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57DD37" w14:textId="1EF617D2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8F3B448" wp14:editId="126DF253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CE3D28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E5B12">
        <w:rPr>
          <w:rFonts w:eastAsia="Times New Roman" w:cs="Times New Roman"/>
          <w:b/>
          <w:sz w:val="28"/>
          <w:szCs w:val="28"/>
          <w:lang w:eastAsia="ru-RU"/>
        </w:rPr>
        <w:t>АДМИНИСТРАЦИЯ ГОРОДА КУПИНО</w:t>
      </w:r>
    </w:p>
    <w:p w14:paraId="5C0CE785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E5B12">
        <w:rPr>
          <w:rFonts w:eastAsia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14:paraId="761AB7CC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14:paraId="7A0A0F2F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14:paraId="6EF56480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 w:rsidRPr="003E5B12">
        <w:rPr>
          <w:rFonts w:eastAsia="Times New Roman" w:cs="Times New Roman"/>
          <w:b/>
          <w:sz w:val="28"/>
          <w:szCs w:val="28"/>
          <w:lang w:eastAsia="ru-RU"/>
        </w:rPr>
        <w:t>ПОСТАНОВЛЕНИЕ</w:t>
      </w:r>
    </w:p>
    <w:p w14:paraId="571D6807" w14:textId="77777777" w:rsidR="003E5B12" w:rsidRPr="003E5B12" w:rsidRDefault="003E5B12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</w:p>
    <w:p w14:paraId="1E2CB32E" w14:textId="49B8247B" w:rsidR="003E5B12" w:rsidRPr="003E5B12" w:rsidRDefault="00F2317F" w:rsidP="003E5B12">
      <w:pPr>
        <w:keepNext/>
        <w:jc w:val="center"/>
        <w:outlineLvl w:val="0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28.12.</w:t>
      </w:r>
      <w:r w:rsidR="003E5B12" w:rsidRPr="003E5B12">
        <w:rPr>
          <w:rFonts w:eastAsia="Times New Roman" w:cs="Times New Roman"/>
          <w:b/>
          <w:sz w:val="28"/>
          <w:szCs w:val="28"/>
          <w:lang w:eastAsia="ru-RU"/>
        </w:rPr>
        <w:t xml:space="preserve">2024                                       г. Купино      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</w:t>
      </w:r>
      <w:r w:rsidR="003E5B12" w:rsidRPr="003E5B12">
        <w:rPr>
          <w:rFonts w:eastAsia="Times New Roman" w:cs="Times New Roman"/>
          <w:b/>
          <w:sz w:val="28"/>
          <w:szCs w:val="28"/>
          <w:lang w:eastAsia="ru-RU"/>
        </w:rPr>
        <w:t xml:space="preserve">           №</w:t>
      </w:r>
      <w:r>
        <w:rPr>
          <w:rFonts w:eastAsia="Times New Roman" w:cs="Times New Roman"/>
          <w:b/>
          <w:sz w:val="28"/>
          <w:szCs w:val="28"/>
          <w:lang w:eastAsia="ru-RU"/>
        </w:rPr>
        <w:t>464</w:t>
      </w:r>
    </w:p>
    <w:p w14:paraId="521ED411" w14:textId="2322CBDD" w:rsidR="00DC1C91" w:rsidRDefault="00DC1C91" w:rsidP="00DC1C91">
      <w:pPr>
        <w:jc w:val="center"/>
        <w:rPr>
          <w:b/>
          <w:sz w:val="28"/>
          <w:szCs w:val="28"/>
        </w:rPr>
      </w:pPr>
    </w:p>
    <w:p w14:paraId="03BA818C" w14:textId="77777777" w:rsidR="00DC1C91" w:rsidRDefault="00DC1C91" w:rsidP="00DC1C91">
      <w:pPr>
        <w:jc w:val="center"/>
        <w:rPr>
          <w:b/>
          <w:sz w:val="28"/>
          <w:szCs w:val="28"/>
        </w:rPr>
      </w:pPr>
    </w:p>
    <w:p w14:paraId="3AB25323" w14:textId="77777777" w:rsidR="00DC1C91" w:rsidRDefault="00DC1C91" w:rsidP="003E5B12">
      <w:pPr>
        <w:rPr>
          <w:b/>
          <w:sz w:val="28"/>
          <w:szCs w:val="28"/>
        </w:rPr>
      </w:pPr>
    </w:p>
    <w:p w14:paraId="662C3596" w14:textId="023CA286" w:rsidR="00DC1C91" w:rsidRPr="007A07E2" w:rsidRDefault="00DC1C91" w:rsidP="00DC1C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DC1C91">
        <w:rPr>
          <w:rFonts w:cs="Times New Roman"/>
          <w:b/>
          <w:sz w:val="28"/>
          <w:szCs w:val="28"/>
        </w:rPr>
        <w:t>организации работы со средствами криптографической защиты информации в</w:t>
      </w:r>
      <w:r w:rsidRPr="00C815D3">
        <w:rPr>
          <w:rFonts w:cs="Times New Roman"/>
          <w:szCs w:val="24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3E5B12" w:rsidRPr="003E5B12">
        <w:rPr>
          <w:b/>
          <w:sz w:val="28"/>
          <w:szCs w:val="28"/>
        </w:rPr>
        <w:t xml:space="preserve">города Купино Купинского района </w:t>
      </w:r>
      <w:r>
        <w:rPr>
          <w:b/>
          <w:sz w:val="28"/>
          <w:szCs w:val="28"/>
        </w:rPr>
        <w:t>Новосибирской области</w:t>
      </w:r>
    </w:p>
    <w:p w14:paraId="4910AD75" w14:textId="77777777" w:rsidR="00DC1C91" w:rsidRPr="007A07E2" w:rsidRDefault="00DC1C91" w:rsidP="00DC1C91">
      <w:pPr>
        <w:rPr>
          <w:sz w:val="28"/>
          <w:szCs w:val="28"/>
        </w:rPr>
      </w:pPr>
    </w:p>
    <w:p w14:paraId="7B01086C" w14:textId="427C3787" w:rsidR="001D0D3E" w:rsidRDefault="00DC1C91" w:rsidP="00DC1C91">
      <w:pPr>
        <w:ind w:firstLine="709"/>
        <w:rPr>
          <w:rFonts w:cs="Times New Roman"/>
          <w:sz w:val="28"/>
          <w:szCs w:val="28"/>
        </w:rPr>
      </w:pPr>
      <w:r w:rsidRPr="00DC1C91">
        <w:rPr>
          <w:rFonts w:cs="Times New Roman"/>
          <w:sz w:val="28"/>
          <w:szCs w:val="28"/>
        </w:rPr>
        <w:t>В целях обеспечения организации учета, хранения и эксплуатации сре</w:t>
      </w:r>
      <w:proofErr w:type="gramStart"/>
      <w:r w:rsidRPr="00DC1C91">
        <w:rPr>
          <w:rFonts w:cs="Times New Roman"/>
          <w:sz w:val="28"/>
          <w:szCs w:val="28"/>
        </w:rPr>
        <w:t>дств кр</w:t>
      </w:r>
      <w:proofErr w:type="gramEnd"/>
      <w:r w:rsidRPr="00DC1C91">
        <w:rPr>
          <w:rFonts w:cs="Times New Roman"/>
          <w:sz w:val="28"/>
          <w:szCs w:val="28"/>
        </w:rPr>
        <w:t>иптографической защиты информации (дале</w:t>
      </w:r>
      <w:r w:rsidR="004D3C2F">
        <w:rPr>
          <w:rFonts w:cs="Times New Roman"/>
          <w:sz w:val="28"/>
          <w:szCs w:val="28"/>
        </w:rPr>
        <w:t xml:space="preserve">е – СКЗИ), применяемых в администрации </w:t>
      </w:r>
      <w:r w:rsidR="003E5B12" w:rsidRPr="003E5B12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cs="Times New Roman"/>
          <w:sz w:val="28"/>
          <w:szCs w:val="28"/>
        </w:rPr>
        <w:t xml:space="preserve"> </w:t>
      </w:r>
      <w:r w:rsidR="004D3C2F">
        <w:rPr>
          <w:rFonts w:cs="Times New Roman"/>
          <w:sz w:val="28"/>
          <w:szCs w:val="28"/>
        </w:rPr>
        <w:t>Новосибирской области</w:t>
      </w:r>
      <w:r w:rsidRPr="00DC1C91">
        <w:rPr>
          <w:rFonts w:cs="Times New Roman"/>
          <w:sz w:val="28"/>
          <w:szCs w:val="28"/>
        </w:rPr>
        <w:t>,</w:t>
      </w:r>
      <w:r w:rsidR="00906B5A">
        <w:rPr>
          <w:rFonts w:cs="Times New Roman"/>
          <w:sz w:val="28"/>
          <w:szCs w:val="28"/>
        </w:rPr>
        <w:t xml:space="preserve"> администрация </w:t>
      </w:r>
      <w:r w:rsidR="003E5B12" w:rsidRPr="003E5B12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cs="Times New Roman"/>
          <w:sz w:val="28"/>
          <w:szCs w:val="28"/>
        </w:rPr>
        <w:t xml:space="preserve"> </w:t>
      </w:r>
      <w:r w:rsidR="00906B5A">
        <w:rPr>
          <w:rFonts w:cs="Times New Roman"/>
          <w:sz w:val="28"/>
          <w:szCs w:val="28"/>
        </w:rPr>
        <w:t>Новосибирской области</w:t>
      </w:r>
    </w:p>
    <w:p w14:paraId="58EB3C7E" w14:textId="170E3C87" w:rsidR="00DC1C91" w:rsidRPr="00DC1C91" w:rsidRDefault="001D0D3E" w:rsidP="00DC1C91">
      <w:pPr>
        <w:ind w:firstLine="709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ПОСТАНОВЛЯЕТ</w:t>
      </w:r>
      <w:r w:rsidR="00DC1C91" w:rsidRPr="00DC1C91">
        <w:rPr>
          <w:rFonts w:cs="Times New Roman"/>
          <w:sz w:val="28"/>
          <w:szCs w:val="28"/>
        </w:rPr>
        <w:t>:</w:t>
      </w:r>
    </w:p>
    <w:p w14:paraId="537CA2D0" w14:textId="476F3A8E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 xml:space="preserve">Назначить </w:t>
      </w:r>
      <w:proofErr w:type="gramStart"/>
      <w:r w:rsidRPr="00DC1C91">
        <w:rPr>
          <w:szCs w:val="28"/>
        </w:rPr>
        <w:t>ответственным</w:t>
      </w:r>
      <w:proofErr w:type="gramEnd"/>
      <w:r w:rsidRPr="00DC1C91">
        <w:rPr>
          <w:szCs w:val="28"/>
        </w:rPr>
        <w:t xml:space="preserve"> за эксплуатацию средств криптографической защиты информации в </w:t>
      </w:r>
      <w:r w:rsidR="001D0D3E">
        <w:rPr>
          <w:szCs w:val="28"/>
        </w:rPr>
        <w:t xml:space="preserve">администрации </w:t>
      </w:r>
      <w:r w:rsidR="003E5B12" w:rsidRPr="003E5B12">
        <w:rPr>
          <w:szCs w:val="28"/>
        </w:rPr>
        <w:t xml:space="preserve">города Купино Купинского района </w:t>
      </w:r>
      <w:r w:rsidR="001D0D3E">
        <w:rPr>
          <w:szCs w:val="28"/>
        </w:rPr>
        <w:t>Новосибирской области</w:t>
      </w:r>
      <w:r w:rsidRPr="00DC1C91">
        <w:rPr>
          <w:szCs w:val="28"/>
        </w:rPr>
        <w:t xml:space="preserve"> </w:t>
      </w:r>
      <w:r w:rsidR="003E5B12">
        <w:rPr>
          <w:szCs w:val="28"/>
        </w:rPr>
        <w:t>Шадрину Татьяну Михайловну, ведущего специалиста</w:t>
      </w:r>
      <w:r w:rsidR="001D0D3E">
        <w:rPr>
          <w:szCs w:val="28"/>
        </w:rPr>
        <w:t xml:space="preserve"> администрации </w:t>
      </w:r>
      <w:r w:rsidR="003E5B12" w:rsidRPr="003E5B12">
        <w:rPr>
          <w:szCs w:val="28"/>
          <w:lang w:eastAsia="ru-RU"/>
        </w:rPr>
        <w:t>города Купино Купинского района</w:t>
      </w:r>
      <w:r w:rsidR="003E5B12">
        <w:rPr>
          <w:szCs w:val="28"/>
        </w:rPr>
        <w:t xml:space="preserve"> </w:t>
      </w:r>
      <w:r w:rsidR="001D0D3E">
        <w:rPr>
          <w:szCs w:val="28"/>
        </w:rPr>
        <w:t>Новосибирской области</w:t>
      </w:r>
    </w:p>
    <w:p w14:paraId="6F7ED4C2" w14:textId="279C9505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>Утвердить Инструкцию ответственного за эксплуатацию сре</w:t>
      </w:r>
      <w:proofErr w:type="gramStart"/>
      <w:r w:rsidRPr="00DC1C91">
        <w:rPr>
          <w:szCs w:val="28"/>
        </w:rPr>
        <w:t>дств кр</w:t>
      </w:r>
      <w:proofErr w:type="gramEnd"/>
      <w:r w:rsidRPr="00DC1C91">
        <w:rPr>
          <w:szCs w:val="28"/>
        </w:rPr>
        <w:t xml:space="preserve">иптографической защиты информации в </w:t>
      </w:r>
      <w:r w:rsidR="001D0D3E">
        <w:rPr>
          <w:szCs w:val="28"/>
        </w:rPr>
        <w:t xml:space="preserve">администрации </w:t>
      </w:r>
      <w:r w:rsidR="003E5B12" w:rsidRPr="003E5B12">
        <w:rPr>
          <w:szCs w:val="28"/>
          <w:lang w:eastAsia="ru-RU"/>
        </w:rPr>
        <w:t>города Купино Купинского района</w:t>
      </w:r>
      <w:r w:rsidR="003E5B12">
        <w:rPr>
          <w:szCs w:val="28"/>
        </w:rPr>
        <w:t xml:space="preserve"> </w:t>
      </w:r>
      <w:r w:rsidR="001D0D3E">
        <w:rPr>
          <w:szCs w:val="28"/>
        </w:rPr>
        <w:t>Новосибирской области</w:t>
      </w:r>
      <w:r w:rsidR="001D0D3E" w:rsidRPr="00DC1C91">
        <w:rPr>
          <w:szCs w:val="28"/>
        </w:rPr>
        <w:t xml:space="preserve"> </w:t>
      </w:r>
      <w:r w:rsidRPr="00DC1C91">
        <w:rPr>
          <w:szCs w:val="28"/>
        </w:rPr>
        <w:t>согласно приложению № 1.</w:t>
      </w:r>
    </w:p>
    <w:p w14:paraId="6FB51674" w14:textId="0BAE6339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>Утвердить Инструкцию пользователя сре</w:t>
      </w:r>
      <w:proofErr w:type="gramStart"/>
      <w:r w:rsidRPr="00DC1C91">
        <w:rPr>
          <w:szCs w:val="28"/>
        </w:rPr>
        <w:t>дств кр</w:t>
      </w:r>
      <w:proofErr w:type="gramEnd"/>
      <w:r w:rsidRPr="00DC1C91">
        <w:rPr>
          <w:szCs w:val="28"/>
        </w:rPr>
        <w:t xml:space="preserve">иптографической защиты информации в </w:t>
      </w:r>
      <w:r w:rsidR="001D0D3E">
        <w:rPr>
          <w:szCs w:val="28"/>
        </w:rPr>
        <w:t xml:space="preserve">администрации </w:t>
      </w:r>
      <w:r w:rsidR="003E5B12" w:rsidRPr="003E5B12">
        <w:rPr>
          <w:szCs w:val="28"/>
        </w:rPr>
        <w:t xml:space="preserve">города Купино Купинского района </w:t>
      </w:r>
      <w:r w:rsidR="001D0D3E">
        <w:rPr>
          <w:szCs w:val="28"/>
        </w:rPr>
        <w:t>Новосибирской области</w:t>
      </w:r>
      <w:r w:rsidRPr="00DC1C91">
        <w:rPr>
          <w:szCs w:val="28"/>
        </w:rPr>
        <w:t>, согласно приложению № 2.</w:t>
      </w:r>
    </w:p>
    <w:p w14:paraId="112B4346" w14:textId="5603A883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 xml:space="preserve">Утвердить типовую форму Перечня лиц, допущенных к работе со средствами криптографической защиты информации в </w:t>
      </w:r>
      <w:r w:rsidR="001D0D3E">
        <w:rPr>
          <w:szCs w:val="28"/>
        </w:rPr>
        <w:t xml:space="preserve">администрации </w:t>
      </w:r>
      <w:r w:rsidR="003E5B12" w:rsidRPr="003E5B12">
        <w:rPr>
          <w:szCs w:val="28"/>
        </w:rPr>
        <w:t xml:space="preserve">города Купино Купинского района </w:t>
      </w:r>
      <w:r w:rsidR="001D0D3E">
        <w:rPr>
          <w:szCs w:val="28"/>
        </w:rPr>
        <w:t>Новосибирской области,</w:t>
      </w:r>
      <w:r w:rsidR="001D0D3E" w:rsidRPr="00DC1C91">
        <w:rPr>
          <w:szCs w:val="28"/>
        </w:rPr>
        <w:t xml:space="preserve"> </w:t>
      </w:r>
      <w:r w:rsidRPr="00DC1C91">
        <w:rPr>
          <w:szCs w:val="28"/>
        </w:rPr>
        <w:t>согласно приложению № 3.</w:t>
      </w:r>
    </w:p>
    <w:p w14:paraId="43C093E5" w14:textId="1D7CDB41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>Утвердить Правила эксплуатации сре</w:t>
      </w:r>
      <w:proofErr w:type="gramStart"/>
      <w:r w:rsidRPr="00DC1C91">
        <w:rPr>
          <w:szCs w:val="28"/>
        </w:rPr>
        <w:t>дств кр</w:t>
      </w:r>
      <w:proofErr w:type="gramEnd"/>
      <w:r w:rsidRPr="00DC1C91">
        <w:rPr>
          <w:szCs w:val="28"/>
        </w:rPr>
        <w:t xml:space="preserve">иптографической защиты информации в </w:t>
      </w:r>
      <w:r w:rsidR="001D0D3E">
        <w:rPr>
          <w:szCs w:val="28"/>
        </w:rPr>
        <w:t xml:space="preserve">администрации </w:t>
      </w:r>
      <w:r w:rsidR="003E5B12" w:rsidRPr="003E5B12">
        <w:rPr>
          <w:szCs w:val="28"/>
          <w:lang w:eastAsia="ru-RU"/>
        </w:rPr>
        <w:t>города Купино Купинского района</w:t>
      </w:r>
      <w:r w:rsidR="003E5B12">
        <w:rPr>
          <w:szCs w:val="28"/>
        </w:rPr>
        <w:t xml:space="preserve"> </w:t>
      </w:r>
      <w:r w:rsidR="001D0D3E">
        <w:rPr>
          <w:szCs w:val="28"/>
        </w:rPr>
        <w:t>Новосибирской области</w:t>
      </w:r>
      <w:r w:rsidR="001D0D3E" w:rsidRPr="00DC1C91">
        <w:rPr>
          <w:szCs w:val="28"/>
        </w:rPr>
        <w:t xml:space="preserve"> </w:t>
      </w:r>
      <w:r w:rsidRPr="00DC1C91">
        <w:rPr>
          <w:szCs w:val="28"/>
        </w:rPr>
        <w:t>согласно приложению № 4.</w:t>
      </w:r>
    </w:p>
    <w:p w14:paraId="4DF68C43" w14:textId="77777777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>Утвердить типовую форму Перечня лиц, имеющих доступ в помещения, где размещены используемые СКЗИ, хранятся СКЗИ и (или) носители ключевой, аутентифицирующей и парольной информации СКЗИ, согласно приложению № 5.</w:t>
      </w:r>
    </w:p>
    <w:p w14:paraId="066FB88A" w14:textId="77777777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 w:rsidRPr="00DC1C91">
        <w:rPr>
          <w:szCs w:val="28"/>
        </w:rPr>
        <w:t xml:space="preserve">Утвердить Порядок доступа в помещения, в которых ведется обработка персональных данных и размещены используемые СКЗИ, хранятся СКЗИ и (или) носители ключевой, аутентифицирующей и парольной информации СКЗИ, в </w:t>
      </w:r>
      <w:r w:rsidRPr="00DC1C91">
        <w:rPr>
          <w:szCs w:val="28"/>
        </w:rPr>
        <w:lastRenderedPageBreak/>
        <w:t>рабочее и нерабочее время, а также в нештатных ситуациях, согласно приложению № 6.</w:t>
      </w:r>
    </w:p>
    <w:p w14:paraId="07074394" w14:textId="63A7FD6D" w:rsidR="00DC1C91" w:rsidRPr="00DC1C91" w:rsidRDefault="003E5B12" w:rsidP="00DC1C91">
      <w:pPr>
        <w:pStyle w:val="Text15"/>
        <w:numPr>
          <w:ilvl w:val="0"/>
          <w:numId w:val="9"/>
        </w:numPr>
        <w:tabs>
          <w:tab w:val="left" w:pos="142"/>
          <w:tab w:val="left" w:pos="709"/>
          <w:tab w:val="left" w:pos="1134"/>
        </w:tabs>
        <w:spacing w:line="240" w:lineRule="auto"/>
        <w:ind w:left="0" w:firstLine="709"/>
        <w:rPr>
          <w:szCs w:val="28"/>
        </w:rPr>
      </w:pPr>
      <w:r>
        <w:rPr>
          <w:szCs w:val="28"/>
        </w:rPr>
        <w:t>Ведущему специалисту администрации города Купино Купинского района Новосибирской области Шадриной Т.М.</w:t>
      </w:r>
      <w:r w:rsidR="00DC1C91" w:rsidRPr="00DC1C91">
        <w:rPr>
          <w:szCs w:val="28"/>
        </w:rPr>
        <w:t xml:space="preserve"> ознакомить работников </w:t>
      </w:r>
      <w:r w:rsidR="00A638E7">
        <w:rPr>
          <w:szCs w:val="28"/>
        </w:rPr>
        <w:t xml:space="preserve">администрации </w:t>
      </w:r>
      <w:r w:rsidRPr="003E5B12">
        <w:rPr>
          <w:szCs w:val="28"/>
          <w:lang w:eastAsia="ru-RU"/>
        </w:rPr>
        <w:t>города Купино Купинского района</w:t>
      </w:r>
      <w:r>
        <w:rPr>
          <w:szCs w:val="28"/>
        </w:rPr>
        <w:t xml:space="preserve"> </w:t>
      </w:r>
      <w:r w:rsidR="00A638E7">
        <w:rPr>
          <w:szCs w:val="28"/>
        </w:rPr>
        <w:t>Новосибирской области</w:t>
      </w:r>
      <w:r w:rsidR="00A638E7" w:rsidRPr="00DC1C91">
        <w:rPr>
          <w:szCs w:val="28"/>
        </w:rPr>
        <w:t xml:space="preserve"> </w:t>
      </w:r>
      <w:r w:rsidR="00DC1C91" w:rsidRPr="00DC1C91">
        <w:rPr>
          <w:szCs w:val="28"/>
        </w:rPr>
        <w:t xml:space="preserve">с настоящим </w:t>
      </w:r>
      <w:r w:rsidR="00A638E7">
        <w:rPr>
          <w:szCs w:val="28"/>
        </w:rPr>
        <w:t>постановлением.</w:t>
      </w:r>
    </w:p>
    <w:p w14:paraId="3CB83625" w14:textId="53AA65CD" w:rsidR="00DC1C91" w:rsidRPr="00DC1C91" w:rsidRDefault="00DC1C91" w:rsidP="00DC1C91">
      <w:pPr>
        <w:pStyle w:val="Text15"/>
        <w:numPr>
          <w:ilvl w:val="0"/>
          <w:numId w:val="9"/>
        </w:numPr>
        <w:tabs>
          <w:tab w:val="left" w:pos="142"/>
          <w:tab w:val="left" w:pos="1134"/>
        </w:tabs>
        <w:spacing w:line="240" w:lineRule="auto"/>
        <w:ind w:left="0" w:firstLine="709"/>
        <w:rPr>
          <w:szCs w:val="28"/>
        </w:rPr>
      </w:pPr>
      <w:proofErr w:type="gramStart"/>
      <w:r w:rsidRPr="00DC1C91">
        <w:rPr>
          <w:szCs w:val="28"/>
        </w:rPr>
        <w:t>Контроль за</w:t>
      </w:r>
      <w:proofErr w:type="gramEnd"/>
      <w:r w:rsidRPr="00DC1C91">
        <w:rPr>
          <w:szCs w:val="28"/>
        </w:rPr>
        <w:t xml:space="preserve"> исполнением настоящего </w:t>
      </w:r>
      <w:r w:rsidR="00131E28">
        <w:rPr>
          <w:szCs w:val="28"/>
        </w:rPr>
        <w:t>постановления</w:t>
      </w:r>
      <w:r w:rsidRPr="00DC1C91">
        <w:rPr>
          <w:szCs w:val="28"/>
        </w:rPr>
        <w:t xml:space="preserve"> оставляю за собой.</w:t>
      </w:r>
    </w:p>
    <w:p w14:paraId="0201F7D2" w14:textId="77777777" w:rsidR="00DC1C91" w:rsidRPr="006F09BA" w:rsidRDefault="00DC1C91" w:rsidP="00DC1C91">
      <w:pPr>
        <w:rPr>
          <w:rFonts w:cs="Times New Roman"/>
          <w:szCs w:val="24"/>
        </w:rPr>
      </w:pPr>
    </w:p>
    <w:p w14:paraId="690C3F26" w14:textId="77777777" w:rsidR="00DC1C91" w:rsidRDefault="00DC1C91" w:rsidP="00DC1C91">
      <w:pPr>
        <w:ind w:left="360"/>
        <w:rPr>
          <w:sz w:val="28"/>
          <w:szCs w:val="28"/>
        </w:rPr>
      </w:pPr>
    </w:p>
    <w:p w14:paraId="15DF9383" w14:textId="77777777" w:rsidR="00DC1C91" w:rsidRDefault="00DC1C91" w:rsidP="00DC1C91">
      <w:pPr>
        <w:rPr>
          <w:sz w:val="28"/>
          <w:szCs w:val="28"/>
        </w:rPr>
      </w:pPr>
    </w:p>
    <w:p w14:paraId="3D2AC1FC" w14:textId="77777777" w:rsidR="00DC1C91" w:rsidRPr="007A07E2" w:rsidRDefault="00DC1C91" w:rsidP="00DC1C91">
      <w:pPr>
        <w:ind w:left="360"/>
        <w:rPr>
          <w:sz w:val="28"/>
          <w:szCs w:val="28"/>
        </w:rPr>
      </w:pPr>
    </w:p>
    <w:p w14:paraId="2C60BFA2" w14:textId="1E91D4AF" w:rsidR="00DC1C91" w:rsidRDefault="00DC1C91" w:rsidP="00131E2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A07E2">
        <w:rPr>
          <w:sz w:val="28"/>
          <w:szCs w:val="28"/>
        </w:rPr>
        <w:t xml:space="preserve"> </w:t>
      </w:r>
      <w:r w:rsidR="003E5B12" w:rsidRPr="003E5B12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</w:p>
    <w:p w14:paraId="16A47096" w14:textId="5D4057A6" w:rsidR="00DC1C91" w:rsidRPr="007A07E2" w:rsidRDefault="00DC1C91" w:rsidP="00131E28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7A07E2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</w:t>
      </w:r>
      <w:r w:rsidR="003E5B12">
        <w:rPr>
          <w:sz w:val="28"/>
          <w:szCs w:val="28"/>
        </w:rPr>
        <w:t>А.В. Шевченко</w:t>
      </w:r>
    </w:p>
    <w:p w14:paraId="3D7FEFF4" w14:textId="77777777" w:rsidR="00DC1C91" w:rsidRDefault="00DC1C91" w:rsidP="00131E28">
      <w:pPr>
        <w:rPr>
          <w:sz w:val="28"/>
          <w:szCs w:val="28"/>
        </w:rPr>
      </w:pPr>
    </w:p>
    <w:p w14:paraId="702525BA" w14:textId="77777777" w:rsidR="00DC1C91" w:rsidRDefault="00DC1C91" w:rsidP="00DC1C91">
      <w:pPr>
        <w:ind w:left="360"/>
        <w:rPr>
          <w:sz w:val="28"/>
          <w:szCs w:val="28"/>
        </w:rPr>
      </w:pPr>
    </w:p>
    <w:p w14:paraId="5C25325A" w14:textId="77777777" w:rsidR="00DC1C91" w:rsidRDefault="00DC1C91" w:rsidP="00DC1C91">
      <w:pPr>
        <w:ind w:left="360"/>
        <w:rPr>
          <w:sz w:val="28"/>
          <w:szCs w:val="28"/>
        </w:rPr>
      </w:pPr>
    </w:p>
    <w:p w14:paraId="1A09822F" w14:textId="77777777" w:rsidR="00DC1C91" w:rsidRDefault="00DC1C91" w:rsidP="00DC1C91">
      <w:pPr>
        <w:ind w:left="360"/>
        <w:rPr>
          <w:sz w:val="28"/>
          <w:szCs w:val="28"/>
        </w:rPr>
      </w:pPr>
    </w:p>
    <w:p w14:paraId="79D41698" w14:textId="77777777" w:rsidR="00DC1C91" w:rsidRDefault="00DC1C91" w:rsidP="00DC1C91">
      <w:pPr>
        <w:ind w:left="360"/>
        <w:rPr>
          <w:sz w:val="28"/>
          <w:szCs w:val="28"/>
        </w:rPr>
      </w:pPr>
    </w:p>
    <w:p w14:paraId="5873B709" w14:textId="77777777" w:rsidR="00DC1C91" w:rsidRDefault="00DC1C91" w:rsidP="00DC1C91">
      <w:pPr>
        <w:ind w:left="360"/>
        <w:rPr>
          <w:sz w:val="28"/>
          <w:szCs w:val="28"/>
        </w:rPr>
      </w:pPr>
    </w:p>
    <w:p w14:paraId="6A41AACF" w14:textId="77777777" w:rsidR="00DC1C91" w:rsidRDefault="00DC1C91" w:rsidP="00DC1C91">
      <w:pPr>
        <w:rPr>
          <w:sz w:val="28"/>
          <w:szCs w:val="28"/>
        </w:rPr>
      </w:pPr>
    </w:p>
    <w:p w14:paraId="7442BF88" w14:textId="77777777" w:rsidR="00DC1C91" w:rsidRDefault="00DC1C91" w:rsidP="00DC1C91">
      <w:pPr>
        <w:ind w:left="360"/>
        <w:rPr>
          <w:sz w:val="28"/>
          <w:szCs w:val="28"/>
        </w:rPr>
      </w:pPr>
    </w:p>
    <w:p w14:paraId="3FBAB9AB" w14:textId="77777777" w:rsidR="00DC1C91" w:rsidRDefault="00DC1C91" w:rsidP="00DC1C91">
      <w:pPr>
        <w:ind w:left="360"/>
        <w:rPr>
          <w:sz w:val="28"/>
          <w:szCs w:val="28"/>
        </w:rPr>
      </w:pPr>
    </w:p>
    <w:p w14:paraId="7971B94C" w14:textId="77777777" w:rsidR="00DC1C91" w:rsidRDefault="00DC1C91" w:rsidP="00DC1C91">
      <w:pPr>
        <w:ind w:left="360"/>
        <w:rPr>
          <w:sz w:val="28"/>
          <w:szCs w:val="28"/>
        </w:rPr>
      </w:pPr>
    </w:p>
    <w:p w14:paraId="2DC6CD4A" w14:textId="77777777" w:rsidR="00131E28" w:rsidRDefault="00131E28" w:rsidP="00DC1C91">
      <w:pPr>
        <w:ind w:left="360"/>
        <w:rPr>
          <w:sz w:val="28"/>
          <w:szCs w:val="28"/>
        </w:rPr>
      </w:pPr>
    </w:p>
    <w:p w14:paraId="3EBE5544" w14:textId="77777777" w:rsidR="00131E28" w:rsidRDefault="00131E28" w:rsidP="00DC1C91">
      <w:pPr>
        <w:ind w:left="360"/>
        <w:rPr>
          <w:sz w:val="28"/>
          <w:szCs w:val="28"/>
        </w:rPr>
      </w:pPr>
    </w:p>
    <w:p w14:paraId="26D9F330" w14:textId="77777777" w:rsidR="00131E28" w:rsidRDefault="00131E28" w:rsidP="00DC1C91">
      <w:pPr>
        <w:ind w:left="360"/>
        <w:rPr>
          <w:sz w:val="28"/>
          <w:szCs w:val="28"/>
        </w:rPr>
      </w:pPr>
    </w:p>
    <w:p w14:paraId="125337FB" w14:textId="77777777" w:rsidR="00131E28" w:rsidRDefault="00131E28" w:rsidP="00DC1C91">
      <w:pPr>
        <w:ind w:left="360"/>
        <w:rPr>
          <w:sz w:val="28"/>
          <w:szCs w:val="28"/>
        </w:rPr>
      </w:pPr>
    </w:p>
    <w:p w14:paraId="1D974CDC" w14:textId="77777777" w:rsidR="00131E28" w:rsidRDefault="00131E28" w:rsidP="00DC1C91">
      <w:pPr>
        <w:ind w:left="360"/>
        <w:rPr>
          <w:sz w:val="28"/>
          <w:szCs w:val="28"/>
        </w:rPr>
      </w:pPr>
    </w:p>
    <w:p w14:paraId="506C61FF" w14:textId="77777777" w:rsidR="00131E28" w:rsidRDefault="00131E28" w:rsidP="00DC1C91">
      <w:pPr>
        <w:ind w:left="360"/>
        <w:rPr>
          <w:sz w:val="28"/>
          <w:szCs w:val="28"/>
        </w:rPr>
      </w:pPr>
    </w:p>
    <w:p w14:paraId="68F857D0" w14:textId="77777777" w:rsidR="00131E28" w:rsidRDefault="00131E28" w:rsidP="00DC1C91">
      <w:pPr>
        <w:ind w:left="360"/>
        <w:rPr>
          <w:sz w:val="28"/>
          <w:szCs w:val="28"/>
        </w:rPr>
      </w:pPr>
    </w:p>
    <w:p w14:paraId="1A4DC126" w14:textId="77777777" w:rsidR="00131E28" w:rsidRDefault="00131E28" w:rsidP="00DC1C91">
      <w:pPr>
        <w:ind w:left="360"/>
        <w:rPr>
          <w:sz w:val="28"/>
          <w:szCs w:val="28"/>
        </w:rPr>
      </w:pPr>
    </w:p>
    <w:p w14:paraId="33F78893" w14:textId="77777777" w:rsidR="00131E28" w:rsidRDefault="00131E28" w:rsidP="00DC1C91">
      <w:pPr>
        <w:ind w:left="360"/>
        <w:rPr>
          <w:sz w:val="28"/>
          <w:szCs w:val="28"/>
        </w:rPr>
      </w:pPr>
    </w:p>
    <w:p w14:paraId="3A3F4AF7" w14:textId="77777777" w:rsidR="00131E28" w:rsidRDefault="00131E28" w:rsidP="00DC1C91">
      <w:pPr>
        <w:ind w:left="360"/>
        <w:rPr>
          <w:sz w:val="28"/>
          <w:szCs w:val="28"/>
        </w:rPr>
      </w:pPr>
    </w:p>
    <w:p w14:paraId="292BBE39" w14:textId="77777777" w:rsidR="00131E28" w:rsidRDefault="00131E28" w:rsidP="00DC1C91">
      <w:pPr>
        <w:ind w:left="360"/>
        <w:rPr>
          <w:sz w:val="28"/>
          <w:szCs w:val="28"/>
        </w:rPr>
      </w:pPr>
    </w:p>
    <w:p w14:paraId="789BB2FB" w14:textId="77777777" w:rsidR="0024174D" w:rsidRDefault="0024174D" w:rsidP="00DC1C91">
      <w:pPr>
        <w:ind w:left="360"/>
        <w:rPr>
          <w:sz w:val="28"/>
          <w:szCs w:val="28"/>
        </w:rPr>
      </w:pPr>
    </w:p>
    <w:p w14:paraId="082E357B" w14:textId="77777777" w:rsidR="0024174D" w:rsidRDefault="0024174D" w:rsidP="00DC1C91">
      <w:pPr>
        <w:ind w:left="360"/>
        <w:rPr>
          <w:sz w:val="28"/>
          <w:szCs w:val="28"/>
        </w:rPr>
      </w:pPr>
    </w:p>
    <w:p w14:paraId="6FC6718B" w14:textId="77777777" w:rsidR="0024174D" w:rsidRDefault="0024174D" w:rsidP="00DC1C91">
      <w:pPr>
        <w:ind w:left="360"/>
        <w:rPr>
          <w:sz w:val="28"/>
          <w:szCs w:val="28"/>
        </w:rPr>
      </w:pPr>
    </w:p>
    <w:p w14:paraId="2AFED4BD" w14:textId="77777777" w:rsidR="0024174D" w:rsidRDefault="0024174D" w:rsidP="00DC1C91">
      <w:pPr>
        <w:ind w:left="360"/>
        <w:rPr>
          <w:sz w:val="28"/>
          <w:szCs w:val="28"/>
        </w:rPr>
      </w:pPr>
    </w:p>
    <w:p w14:paraId="0D34183A" w14:textId="77777777" w:rsidR="0024174D" w:rsidRDefault="0024174D" w:rsidP="00DC1C91">
      <w:pPr>
        <w:ind w:left="360"/>
        <w:rPr>
          <w:sz w:val="28"/>
          <w:szCs w:val="28"/>
        </w:rPr>
      </w:pPr>
    </w:p>
    <w:p w14:paraId="22921A13" w14:textId="77777777" w:rsidR="0024174D" w:rsidRDefault="0024174D" w:rsidP="00DC1C91">
      <w:pPr>
        <w:ind w:left="360"/>
        <w:rPr>
          <w:sz w:val="28"/>
          <w:szCs w:val="28"/>
        </w:rPr>
      </w:pPr>
    </w:p>
    <w:p w14:paraId="59FF1CCC" w14:textId="77777777" w:rsidR="0024174D" w:rsidRDefault="0024174D" w:rsidP="00DC1C91">
      <w:pPr>
        <w:ind w:left="360"/>
        <w:rPr>
          <w:sz w:val="28"/>
          <w:szCs w:val="28"/>
        </w:rPr>
      </w:pPr>
    </w:p>
    <w:p w14:paraId="2B00AC68" w14:textId="77777777" w:rsidR="0024174D" w:rsidRDefault="0024174D" w:rsidP="00DC1C91">
      <w:pPr>
        <w:ind w:left="360"/>
        <w:rPr>
          <w:sz w:val="28"/>
          <w:szCs w:val="28"/>
        </w:rPr>
      </w:pPr>
    </w:p>
    <w:p w14:paraId="53E2D3A4" w14:textId="77777777" w:rsidR="0024174D" w:rsidRDefault="0024174D" w:rsidP="00DC1C91">
      <w:pPr>
        <w:ind w:left="360"/>
        <w:rPr>
          <w:sz w:val="28"/>
          <w:szCs w:val="28"/>
        </w:rPr>
      </w:pPr>
    </w:p>
    <w:p w14:paraId="3FDE2DD1" w14:textId="77777777" w:rsidR="0024174D" w:rsidRDefault="0024174D" w:rsidP="00DC1C91">
      <w:pPr>
        <w:ind w:left="360"/>
        <w:rPr>
          <w:sz w:val="28"/>
          <w:szCs w:val="28"/>
        </w:rPr>
      </w:pPr>
    </w:p>
    <w:p w14:paraId="0E2D580B" w14:textId="77777777" w:rsidR="00131E28" w:rsidRDefault="00131E28" w:rsidP="00906B5A">
      <w:pPr>
        <w:rPr>
          <w:sz w:val="28"/>
          <w:szCs w:val="28"/>
        </w:rPr>
      </w:pPr>
    </w:p>
    <w:p w14:paraId="1ADE9332" w14:textId="77777777" w:rsidR="00DC1C91" w:rsidRDefault="00DC1C91" w:rsidP="00DC1C91">
      <w:pPr>
        <w:ind w:left="360"/>
        <w:rPr>
          <w:sz w:val="28"/>
          <w:szCs w:val="28"/>
        </w:rPr>
      </w:pPr>
    </w:p>
    <w:p w14:paraId="725166F1" w14:textId="77777777" w:rsidR="00DC1C91" w:rsidRDefault="00DC1C91" w:rsidP="00281006">
      <w:pPr>
        <w:pStyle w:val="aff1"/>
        <w:ind w:firstLine="0"/>
        <w:jc w:val="center"/>
        <w:rPr>
          <w:b/>
          <w:highlight w:val="yellow"/>
        </w:rPr>
      </w:pPr>
    </w:p>
    <w:p w14:paraId="37E70D2F" w14:textId="77777777" w:rsidR="00DC1C91" w:rsidRDefault="00DC1C91" w:rsidP="00281006">
      <w:pPr>
        <w:pStyle w:val="aff1"/>
        <w:ind w:firstLine="0"/>
        <w:jc w:val="center"/>
        <w:rPr>
          <w:b/>
          <w:highlight w:val="yellow"/>
        </w:rPr>
      </w:pPr>
    </w:p>
    <w:p w14:paraId="6F1466E1" w14:textId="77777777" w:rsidR="002518AA" w:rsidRPr="006A5AA6" w:rsidRDefault="002518AA" w:rsidP="002518AA">
      <w:pPr>
        <w:pStyle w:val="10"/>
        <w:spacing w:before="0"/>
        <w:jc w:val="right"/>
        <w:rPr>
          <w:rFonts w:cs="Times New Roman"/>
          <w:b w:val="0"/>
          <w:szCs w:val="24"/>
        </w:rPr>
      </w:pPr>
      <w:r w:rsidRPr="006A5AA6">
        <w:rPr>
          <w:rFonts w:cs="Times New Roman"/>
          <w:b w:val="0"/>
          <w:szCs w:val="24"/>
        </w:rPr>
        <w:t>Приложение № 1</w:t>
      </w:r>
    </w:p>
    <w:p w14:paraId="2180319C" w14:textId="77777777" w:rsidR="00131E28" w:rsidRDefault="002518AA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131E28"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18FC998C" w14:textId="6428906E" w:rsidR="00131E28" w:rsidRDefault="00131E28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E5B12" w:rsidRPr="003E5B12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</w:p>
    <w:p w14:paraId="57DBA838" w14:textId="2D9B5E3C" w:rsidR="00131E28" w:rsidRDefault="00131E28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7CBBB262" w14:textId="638D0271" w:rsidR="002518AA" w:rsidRPr="006A5AA6" w:rsidRDefault="002518AA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F2317F">
        <w:rPr>
          <w:rFonts w:ascii="Times New Roman" w:hAnsi="Times New Roman" w:cs="Times New Roman"/>
          <w:bCs/>
          <w:sz w:val="24"/>
          <w:szCs w:val="24"/>
        </w:rPr>
        <w:t>28.12.2024</w:t>
      </w: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F2317F">
        <w:rPr>
          <w:rFonts w:ascii="Times New Roman" w:hAnsi="Times New Roman" w:cs="Times New Roman"/>
          <w:bCs/>
          <w:sz w:val="24"/>
          <w:szCs w:val="24"/>
        </w:rPr>
        <w:t>464</w:t>
      </w:r>
    </w:p>
    <w:p w14:paraId="47B74220" w14:textId="77777777" w:rsidR="002518AA" w:rsidRPr="006A5AA6" w:rsidRDefault="002518AA" w:rsidP="002518AA">
      <w:pPr>
        <w:jc w:val="center"/>
        <w:rPr>
          <w:rFonts w:cs="Times New Roman"/>
          <w:szCs w:val="24"/>
        </w:rPr>
      </w:pPr>
    </w:p>
    <w:p w14:paraId="5C70AE73" w14:textId="77777777" w:rsidR="002518AA" w:rsidRPr="006A5AA6" w:rsidRDefault="002518AA" w:rsidP="002518AA">
      <w:pPr>
        <w:jc w:val="center"/>
        <w:rPr>
          <w:rFonts w:cs="Times New Roman"/>
          <w:b/>
          <w:szCs w:val="24"/>
        </w:rPr>
      </w:pPr>
      <w:r w:rsidRPr="006A5AA6">
        <w:rPr>
          <w:rFonts w:cs="Times New Roman"/>
          <w:b/>
          <w:szCs w:val="24"/>
        </w:rPr>
        <w:t xml:space="preserve">ИНСТРУКЦИЯ </w:t>
      </w:r>
    </w:p>
    <w:p w14:paraId="1B06F860" w14:textId="0D4959A8" w:rsidR="00131E28" w:rsidRPr="00131E28" w:rsidRDefault="002518AA" w:rsidP="00131E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28">
        <w:rPr>
          <w:rFonts w:ascii="Times New Roman" w:hAnsi="Times New Roman" w:cs="Times New Roman"/>
          <w:b/>
          <w:sz w:val="28"/>
          <w:szCs w:val="28"/>
        </w:rPr>
        <w:t>ответственного за эксплуатацию сре</w:t>
      </w:r>
      <w:proofErr w:type="gramStart"/>
      <w:r w:rsidRPr="00131E28">
        <w:rPr>
          <w:rFonts w:ascii="Times New Roman" w:hAnsi="Times New Roman" w:cs="Times New Roman"/>
          <w:b/>
          <w:sz w:val="28"/>
          <w:szCs w:val="28"/>
        </w:rPr>
        <w:t>дств кр</w:t>
      </w:r>
      <w:proofErr w:type="gramEnd"/>
      <w:r w:rsidRPr="00131E28">
        <w:rPr>
          <w:rFonts w:ascii="Times New Roman" w:hAnsi="Times New Roman" w:cs="Times New Roman"/>
          <w:b/>
          <w:sz w:val="28"/>
          <w:szCs w:val="28"/>
        </w:rPr>
        <w:t>ипто</w:t>
      </w:r>
      <w:r w:rsidR="00944117" w:rsidRPr="00131E28">
        <w:rPr>
          <w:rFonts w:ascii="Times New Roman" w:hAnsi="Times New Roman" w:cs="Times New Roman"/>
          <w:b/>
          <w:sz w:val="28"/>
          <w:szCs w:val="28"/>
        </w:rPr>
        <w:t xml:space="preserve">графической защиты информации в </w:t>
      </w:r>
      <w:r w:rsidR="00131E28" w:rsidRPr="00131E2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3E5B12" w:rsidRPr="003E5B12">
        <w:rPr>
          <w:rFonts w:ascii="Times New Roman" w:hAnsi="Times New Roman" w:cs="Times New Roman"/>
          <w:b/>
          <w:bCs/>
          <w:sz w:val="28"/>
          <w:szCs w:val="28"/>
        </w:rPr>
        <w:t>города Купино Купинского района</w:t>
      </w:r>
    </w:p>
    <w:p w14:paraId="757349D9" w14:textId="77777777" w:rsidR="00131E28" w:rsidRPr="00131E28" w:rsidRDefault="00131E28" w:rsidP="00131E2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1E2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03C85672" w14:textId="363E9C82" w:rsidR="002518AA" w:rsidRPr="006A5AA6" w:rsidRDefault="002518AA" w:rsidP="00131E28">
      <w:pPr>
        <w:jc w:val="center"/>
        <w:rPr>
          <w:rFonts w:cs="Times New Roman"/>
          <w:b/>
          <w:bCs/>
          <w:szCs w:val="24"/>
        </w:rPr>
      </w:pPr>
    </w:p>
    <w:p w14:paraId="37A8F97A" w14:textId="77777777" w:rsidR="002518AA" w:rsidRPr="006A5AA6" w:rsidRDefault="002518AA" w:rsidP="00D85BE9">
      <w:pPr>
        <w:pStyle w:val="a7"/>
        <w:keepNext/>
        <w:numPr>
          <w:ilvl w:val="0"/>
          <w:numId w:val="23"/>
        </w:numPr>
        <w:spacing w:after="0" w:line="360" w:lineRule="auto"/>
        <w:ind w:left="0" w:hanging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5AA6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877A1A6" w14:textId="63142D38" w:rsidR="002518AA" w:rsidRPr="00131E28" w:rsidRDefault="002518AA" w:rsidP="00944117">
      <w:pPr>
        <w:pStyle w:val="a7"/>
        <w:numPr>
          <w:ilvl w:val="1"/>
          <w:numId w:val="24"/>
        </w:numPr>
        <w:shd w:val="clear" w:color="auto" w:fill="FFFFFF"/>
        <w:tabs>
          <w:tab w:val="left" w:pos="1276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Настоящая Инструкция определяет основные права и обязанности ответственного за эксплуатацию сре</w:t>
      </w: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дств кр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иптографической защиты информации (далее также – СКЗИ,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криптосредства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), применяемых в</w:t>
      </w:r>
      <w:r w:rsidR="00944117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1E28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1E28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  <w:r w:rsidR="00944117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</w:t>
      </w:r>
      <w:r w:rsidR="00131E28">
        <w:rPr>
          <w:rFonts w:ascii="Times New Roman" w:eastAsia="Calibri" w:hAnsi="Times New Roman" w:cs="Times New Roman"/>
          <w:bCs/>
          <w:sz w:val="28"/>
          <w:szCs w:val="28"/>
        </w:rPr>
        <w:t>администрация)</w:t>
      </w:r>
    </w:p>
    <w:p w14:paraId="50813F76" w14:textId="431DF694" w:rsidR="002518AA" w:rsidRPr="00131E28" w:rsidRDefault="002518AA" w:rsidP="006A5AA6">
      <w:pPr>
        <w:pStyle w:val="a7"/>
        <w:numPr>
          <w:ilvl w:val="1"/>
          <w:numId w:val="24"/>
        </w:numPr>
        <w:shd w:val="clear" w:color="auto" w:fill="FFFFFF"/>
        <w:tabs>
          <w:tab w:val="left" w:pos="1276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Ответственный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за эксплуа</w:t>
      </w:r>
      <w:r w:rsidR="00AF5DDC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тацию СКЗИ назначается </w:t>
      </w:r>
      <w:r w:rsidR="00131E28">
        <w:rPr>
          <w:rFonts w:ascii="Times New Roman" w:eastAsia="Calibri" w:hAnsi="Times New Roman" w:cs="Times New Roman"/>
          <w:bCs/>
          <w:sz w:val="28"/>
          <w:szCs w:val="28"/>
        </w:rPr>
        <w:t>распоряжением</w:t>
      </w:r>
      <w:r w:rsidR="00AF5DDC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31E28">
        <w:rPr>
          <w:rFonts w:ascii="Times New Roman" w:hAnsi="Times New Roman"/>
          <w:color w:val="000000"/>
          <w:sz w:val="28"/>
          <w:szCs w:val="28"/>
        </w:rPr>
        <w:t>главы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Купино Купинского района</w:t>
      </w:r>
      <w:r w:rsidR="00131E28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="00AF5DDC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из числа работников </w:t>
      </w:r>
      <w:r w:rsidR="00131E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96C69C3" w14:textId="34989B68" w:rsidR="002518AA" w:rsidRPr="00131E28" w:rsidRDefault="002518AA" w:rsidP="006A5AA6">
      <w:pPr>
        <w:pStyle w:val="a7"/>
        <w:numPr>
          <w:ilvl w:val="1"/>
          <w:numId w:val="24"/>
        </w:numPr>
        <w:shd w:val="clear" w:color="auto" w:fill="FFFFFF"/>
        <w:tabs>
          <w:tab w:val="left" w:pos="1276"/>
        </w:tabs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Ответственный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за эксплуатацию СКЗИ получает указания от </w:t>
      </w:r>
      <w:r w:rsidR="00131E2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E2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AF5DDC" w:rsidRPr="00131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или иного уполномоченного лица и подотчетно ему.</w:t>
      </w:r>
    </w:p>
    <w:p w14:paraId="1F2213CA" w14:textId="6C9E34C7" w:rsidR="002518AA" w:rsidRPr="00131E28" w:rsidRDefault="002518AA" w:rsidP="006A5AA6">
      <w:pPr>
        <w:pStyle w:val="a7"/>
        <w:numPr>
          <w:ilvl w:val="1"/>
          <w:numId w:val="24"/>
        </w:numPr>
        <w:shd w:val="clear" w:color="auto" w:fill="FFFFFF"/>
        <w:tabs>
          <w:tab w:val="left" w:pos="1276"/>
        </w:tabs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31E28">
        <w:rPr>
          <w:rFonts w:ascii="Times New Roman" w:hAnsi="Times New Roman" w:cs="Times New Roman"/>
          <w:sz w:val="28"/>
          <w:szCs w:val="28"/>
        </w:rPr>
        <w:t xml:space="preserve"> за эксплуатацию СКЗИ в своей деятельности руководствуется действующими нормативными правовыми актами</w:t>
      </w:r>
      <w:r w:rsidR="00F738ED" w:rsidRPr="00131E28">
        <w:rPr>
          <w:rFonts w:ascii="Times New Roman" w:hAnsi="Times New Roman" w:cs="Times New Roman"/>
          <w:sz w:val="28"/>
          <w:szCs w:val="28"/>
        </w:rPr>
        <w:t xml:space="preserve"> в сфере (области) применения </w:t>
      </w:r>
      <w:r w:rsidR="007E5656" w:rsidRPr="00131E28">
        <w:rPr>
          <w:rFonts w:ascii="Times New Roman" w:hAnsi="Times New Roman" w:cs="Times New Roman"/>
          <w:sz w:val="28"/>
          <w:szCs w:val="28"/>
        </w:rPr>
        <w:t xml:space="preserve">шифровальных (криптографических) средств, эксплуатационной и технической документации на СКЗИ, локальными актами </w:t>
      </w:r>
      <w:r w:rsidR="00131E2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E2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7E5656" w:rsidRPr="00131E28">
        <w:rPr>
          <w:rFonts w:ascii="Times New Roman" w:hAnsi="Times New Roman"/>
          <w:color w:val="000000"/>
          <w:sz w:val="28"/>
          <w:szCs w:val="28"/>
        </w:rPr>
        <w:t xml:space="preserve"> по вопросам эксплуатации СКЗИ </w:t>
      </w:r>
      <w:r w:rsidRPr="00131E28">
        <w:rPr>
          <w:rFonts w:ascii="Times New Roman" w:hAnsi="Times New Roman" w:cs="Times New Roman"/>
          <w:sz w:val="28"/>
          <w:szCs w:val="28"/>
        </w:rPr>
        <w:t xml:space="preserve">и </w:t>
      </w:r>
      <w:r w:rsidR="007E5656" w:rsidRPr="00131E28">
        <w:rPr>
          <w:rFonts w:ascii="Times New Roman" w:hAnsi="Times New Roman" w:cs="Times New Roman"/>
          <w:sz w:val="28"/>
          <w:szCs w:val="28"/>
        </w:rPr>
        <w:t>настоящей Инструкцией</w:t>
      </w:r>
      <w:r w:rsidRPr="00131E28">
        <w:rPr>
          <w:rFonts w:ascii="Times New Roman" w:hAnsi="Times New Roman" w:cs="Times New Roman"/>
          <w:sz w:val="28"/>
          <w:szCs w:val="28"/>
        </w:rPr>
        <w:t>.</w:t>
      </w:r>
    </w:p>
    <w:p w14:paraId="795DFDD4" w14:textId="56063D03" w:rsidR="002518AA" w:rsidRPr="00131E28" w:rsidRDefault="002518AA" w:rsidP="006A5AA6">
      <w:pPr>
        <w:pStyle w:val="a7"/>
        <w:numPr>
          <w:ilvl w:val="1"/>
          <w:numId w:val="24"/>
        </w:numPr>
        <w:shd w:val="clear" w:color="auto" w:fill="FFFFFF"/>
        <w:tabs>
          <w:tab w:val="left" w:pos="1276"/>
        </w:tabs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Ответственный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за эксплуатацию СКЗИ отвечает за организацию</w:t>
      </w:r>
      <w:r w:rsidR="00D009DF" w:rsidRPr="00131E28">
        <w:rPr>
          <w:rFonts w:ascii="Times New Roman" w:eastAsia="Calibri" w:hAnsi="Times New Roman" w:cs="Times New Roman"/>
          <w:bCs/>
          <w:sz w:val="28"/>
          <w:szCs w:val="28"/>
        </w:rPr>
        <w:t>, обеспечение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функционирования и безопасности СКЗИ, применяемых в </w:t>
      </w:r>
      <w:r w:rsidR="00131E28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E2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25DF98DE" w14:textId="77777777" w:rsidR="002518AA" w:rsidRPr="00131E28" w:rsidRDefault="002518AA" w:rsidP="002518AA">
      <w:pPr>
        <w:pStyle w:val="a7"/>
        <w:shd w:val="clear" w:color="auto" w:fill="FFFFFF"/>
        <w:tabs>
          <w:tab w:val="left" w:pos="1134"/>
        </w:tabs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DF83107" w14:textId="77777777" w:rsidR="002518AA" w:rsidRPr="00131E28" w:rsidRDefault="002518AA" w:rsidP="00D85BE9">
      <w:pPr>
        <w:pStyle w:val="a7"/>
        <w:keepNext/>
        <w:numPr>
          <w:ilvl w:val="0"/>
          <w:numId w:val="2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28">
        <w:rPr>
          <w:rFonts w:ascii="Times New Roman" w:hAnsi="Times New Roman" w:cs="Times New Roman"/>
          <w:b/>
          <w:sz w:val="28"/>
          <w:szCs w:val="28"/>
        </w:rPr>
        <w:t xml:space="preserve">Обязанности </w:t>
      </w:r>
      <w:proofErr w:type="gramStart"/>
      <w:r w:rsidRPr="00131E28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Pr="00131E28">
        <w:rPr>
          <w:rFonts w:ascii="Times New Roman" w:hAnsi="Times New Roman" w:cs="Times New Roman"/>
          <w:b/>
          <w:sz w:val="28"/>
          <w:szCs w:val="28"/>
        </w:rPr>
        <w:t xml:space="preserve"> за эксплуатацию СКЗИ</w:t>
      </w:r>
    </w:p>
    <w:p w14:paraId="4A9FF167" w14:textId="52BE6648" w:rsidR="00025992" w:rsidRPr="00131E28" w:rsidRDefault="002518AA" w:rsidP="005E070C">
      <w:pPr>
        <w:pStyle w:val="a7"/>
        <w:numPr>
          <w:ilvl w:val="1"/>
          <w:numId w:val="25"/>
        </w:numPr>
        <w:shd w:val="clear" w:color="auto" w:fill="FFFFFF"/>
        <w:tabs>
          <w:tab w:val="left" w:pos="709"/>
          <w:tab w:val="left" w:pos="1276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Ответственный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за эксплуатацию СКЗИ обязан:</w:t>
      </w:r>
    </w:p>
    <w:p w14:paraId="36D1DA49" w14:textId="17E85A4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Соблюдать требования локальных актов </w:t>
      </w:r>
      <w:r w:rsidR="00131E28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по вопросам эксплуатации СКЗИ, устанавливающих порядок обработки и обеспечения безопасности защищаемой информации.</w:t>
      </w:r>
    </w:p>
    <w:p w14:paraId="2BAFF265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Знать и обеспечивать реализацию норм действующего законодательства Российской Федерации в сфере (области) применения шифровальных (криптографических) средств, в том числе обработки и обеспечения безопасности защищаемой информации с использованием СКЗИ.</w:t>
      </w:r>
    </w:p>
    <w:p w14:paraId="17F2D84C" w14:textId="58EDDE5B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Обеспечивать исполнение принятых </w:t>
      </w:r>
      <w:r w:rsidR="00577E72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="00131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1E28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131E28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обязательств в соответствии с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заключенными соглашениями, касающимися обеспечения функционирования и порядка эксплуатации СКЗИ.</w:t>
      </w:r>
    </w:p>
    <w:p w14:paraId="5A6099A6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Контролировать соблюдение условий использования СКЗИ, предусмотренных эксплуатационной и технической документацией к ним.</w:t>
      </w:r>
    </w:p>
    <w:p w14:paraId="46F35E6E" w14:textId="07A0399C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Обеспечивать поддержание в актуальном состоянии локальных актов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по вопросам эксплуатации СКЗИ, Перечень лиц, допущенных к работе с СКЗИ 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, и лиц, имеющих доступ в помещения, где размещены используемые СКЗИ, хранятся СКЗИ и (или) носители ключевой, аутентифицирующей и парольной информации СКЗИ.</w:t>
      </w:r>
      <w:proofErr w:type="gramEnd"/>
    </w:p>
    <w:p w14:paraId="017A75BC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Обеспечивать надежное хранение эксплуатационной и технической документации к СКЗИ, ключевых документов.</w:t>
      </w:r>
    </w:p>
    <w:p w14:paraId="5203639E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Осуществлять ведение Журнала учёта хранилищ СКЗИ, эксплуатационной и технической документации к ним, ключевых документов.</w:t>
      </w:r>
    </w:p>
    <w:p w14:paraId="671198B0" w14:textId="0C3B63C9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Вести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поэкземплярный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учет используемых 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СКЗИ, эксплуатационной и технической документации к ним, ключевых документов в Журнале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поэкземплярного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учета СКЗИ, эксплуатационной и технической документации к ним, ключевых документов (далее – Журнал учета СКЗИ).</w:t>
      </w:r>
    </w:p>
    <w:p w14:paraId="291B79A5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Обеспечивать пломбирование (опечатывание) и контролировать сохранность печатей (пломб) на аппаратных средствах, с которыми осуществляется штатное функционирование СКЗИ, а также аппаратных и аппаратно-программных СКЗИ;</w:t>
      </w:r>
    </w:p>
    <w:p w14:paraId="1E168363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Организовывать установку, настройку, ввод в эксплуатацию и вывод из эксплуатации СКЗИ в соответствии с эксплуатационной и технической документацией на СКЗИ.</w:t>
      </w:r>
    </w:p>
    <w:p w14:paraId="60BB3BA3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Контролировать уничтожение неиспользованных или выведенных из действия ключевых документов в сроки, указанные в эксплуатационной и технической документации к соответствующим СКЗИ, или, если срок уничтожения эксплуатационной и технической документацией не установлен, не позднее 10 суток после вывода их из действия (окончания срока действия) и фиксировать факт уничтожения/вывода из эксплуатации в Журнале учета СКЗИ.</w:t>
      </w:r>
      <w:proofErr w:type="gramEnd"/>
    </w:p>
    <w:p w14:paraId="09EBD1C8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Организовывать обучение и проводить инструктаж пользователей СКЗИ по правилам работы с СКЗИ.</w:t>
      </w:r>
    </w:p>
    <w:p w14:paraId="36DB98E8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Контролировать оформление и при необходимости оформлять Заключение о допуске пользователя СКЗИ к самостоятельной работе.</w:t>
      </w:r>
    </w:p>
    <w:p w14:paraId="2185DF6A" w14:textId="15A7425D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Контролировать исполнение пользователями СКЗИ требований Инструкции пользователя СКЗИ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, а также требований действующего законодательства Российской Федерации в сфере (области) обработки и обеспечения безопасности защищаемой информации в пределах своей компетенции.</w:t>
      </w:r>
    </w:p>
    <w:p w14:paraId="27D8A4E6" w14:textId="49E98B5E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Соблюдать требования к обеспечению безопасности информации, обрабатываемой 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, безопасности СКЗИ и ключевых документов к ним.</w:t>
      </w:r>
    </w:p>
    <w:p w14:paraId="3D3AD8A8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Не разглашать информацию, к которой он допущен, в том числе сведения о СКЗИ, ключевых документах к ним и других мерах защиты.</w:t>
      </w:r>
    </w:p>
    <w:p w14:paraId="15967B5A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Инициировать проведение проверок по фактам ставших известными попыток посторонних лиц получить сведения об используемых СКЗИ или ключевых документах к ним, о фактах утраты или недостачи СКЗИ, ключевых документов к ним, личных печатей, ключей от хранилищ (сейфов, металлических шкафов, ящиков индивидуального пользования), помещений, в которых размещены используемые СКЗИ, хранятся СКЗИ и (или) носители ключевой, аутентифицирующей и парольной информации СКЗИ, и о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других фактах, которые свидетельствуют о возможной компрометации криптографических ключей и могут привести к нарушению конфиденциальности информации ограниченного доступа, при необходимости в случае подтверждения факта компрометации криптографических ключей обеспечивать информирование всех заинтересованных участников информационного обмена о факте компрометации ключевой информации.</w:t>
      </w:r>
    </w:p>
    <w:p w14:paraId="4906E8C3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Обеспечить выведение из действия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криптоключей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, в отношении которых возникло подозрение в компрометации, а также действующие совместно с ними другие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криптоключи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, если иной порядок не оговорен в эксплуатационной и технической документации к СКЗИ.</w:t>
      </w:r>
    </w:p>
    <w:p w14:paraId="291C5C1B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Осуществлять координацию и контроль действий пользователей СКЗИ по восстановлению скомпрометированных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криптоключей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4006346D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Организовывать проведение служебных расследований по фактам компрометации </w:t>
      </w:r>
      <w:proofErr w:type="spell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криптоключей</w:t>
      </w:r>
      <w:proofErr w:type="spell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, а также в целях </w:t>
      </w: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выявления причин нарушения требований безопасности функционирования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СКЗИ.</w:t>
      </w:r>
    </w:p>
    <w:p w14:paraId="4916116A" w14:textId="1D60672B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Обобщать результаты всех видов </w:t>
      </w:r>
      <w:proofErr w:type="gramStart"/>
      <w:r w:rsidRPr="00131E28">
        <w:rPr>
          <w:rFonts w:ascii="Times New Roman" w:eastAsia="Calibri" w:hAnsi="Times New Roman" w:cs="Times New Roman"/>
          <w:bCs/>
          <w:sz w:val="28"/>
          <w:szCs w:val="28"/>
        </w:rPr>
        <w:t>контроля за</w:t>
      </w:r>
      <w:proofErr w:type="gramEnd"/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организацией и обеспечением порядка использования СКЗИ 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2317F">
        <w:rPr>
          <w:rFonts w:ascii="Times New Roman" w:hAnsi="Times New Roman"/>
          <w:color w:val="000000"/>
          <w:sz w:val="28"/>
          <w:szCs w:val="28"/>
        </w:rPr>
        <w:t xml:space="preserve">города Купино Купинского района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, анализировать причины выявленных нарушений, разрабатывать меры по их профилактике и предотвращению возможных негативных последствий подобных нарушений, контролировать выполнение рекомендаций, содержащихся в актах проверок контролирующих организаций.</w:t>
      </w:r>
    </w:p>
    <w:p w14:paraId="6EA6E4D9" w14:textId="77777777" w:rsidR="00A8795C" w:rsidRPr="00131E28" w:rsidRDefault="00A8795C" w:rsidP="00025992">
      <w:pPr>
        <w:pStyle w:val="a7"/>
        <w:numPr>
          <w:ilvl w:val="2"/>
          <w:numId w:val="25"/>
        </w:numPr>
        <w:tabs>
          <w:tab w:val="left" w:pos="709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>Сдать своему непосредственному руководителю СКЗИ, эксплуатационную и техническую документацию к ним, ключевые документы, личную печать, ключи от хранилищ и помещений, в которые допущен ответственный за эксплуатацию СКЗИ, при увольнении или отстранении от исполнения обязанностей, связанных с использованием СКЗИ.</w:t>
      </w:r>
      <w:bookmarkStart w:id="0" w:name="_Hlk531679602"/>
      <w:bookmarkEnd w:id="0"/>
    </w:p>
    <w:p w14:paraId="034582BE" w14:textId="77777777" w:rsidR="002518AA" w:rsidRPr="00131E28" w:rsidRDefault="002518AA" w:rsidP="002518AA">
      <w:pPr>
        <w:pStyle w:val="a7"/>
        <w:shd w:val="clear" w:color="auto" w:fill="FFFFFF"/>
        <w:tabs>
          <w:tab w:val="left" w:pos="1418"/>
        </w:tabs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CB56DEB" w14:textId="77777777" w:rsidR="002518AA" w:rsidRPr="00131E28" w:rsidRDefault="002518AA" w:rsidP="00D85BE9">
      <w:pPr>
        <w:pStyle w:val="a7"/>
        <w:keepNext/>
        <w:numPr>
          <w:ilvl w:val="0"/>
          <w:numId w:val="23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28">
        <w:rPr>
          <w:rFonts w:ascii="Times New Roman" w:hAnsi="Times New Roman" w:cs="Times New Roman"/>
          <w:b/>
          <w:sz w:val="28"/>
          <w:szCs w:val="28"/>
        </w:rPr>
        <w:t>Права ответственного за эксплуатацию СКЗИ</w:t>
      </w:r>
    </w:p>
    <w:p w14:paraId="7746A15E" w14:textId="77777777" w:rsidR="002518AA" w:rsidRPr="00131E28" w:rsidRDefault="002518AA" w:rsidP="002518AA">
      <w:pPr>
        <w:pStyle w:val="a7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31E28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131E28">
        <w:rPr>
          <w:rFonts w:ascii="Times New Roman" w:hAnsi="Times New Roman" w:cs="Times New Roman"/>
          <w:sz w:val="28"/>
          <w:szCs w:val="28"/>
        </w:rPr>
        <w:t xml:space="preserve"> за эксплуатацию СКЗИ имеет право:</w:t>
      </w:r>
    </w:p>
    <w:p w14:paraId="6BA9918D" w14:textId="77777777" w:rsidR="002518AA" w:rsidRPr="00131E28" w:rsidRDefault="002518AA" w:rsidP="002518AA">
      <w:pPr>
        <w:pStyle w:val="af7"/>
        <w:numPr>
          <w:ilvl w:val="2"/>
          <w:numId w:val="26"/>
        </w:numPr>
        <w:tabs>
          <w:tab w:val="clear" w:pos="1560"/>
          <w:tab w:val="left" w:pos="1418"/>
        </w:tabs>
        <w:ind w:left="0" w:firstLine="709"/>
        <w:rPr>
          <w:sz w:val="28"/>
          <w:szCs w:val="28"/>
        </w:rPr>
      </w:pPr>
      <w:r w:rsidRPr="00131E28">
        <w:rPr>
          <w:sz w:val="28"/>
          <w:szCs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возложенных на него обязанностей.</w:t>
      </w:r>
    </w:p>
    <w:p w14:paraId="6341B88B" w14:textId="77777777" w:rsidR="002518AA" w:rsidRPr="00131E28" w:rsidRDefault="002518AA" w:rsidP="002518AA">
      <w:pPr>
        <w:pStyle w:val="af7"/>
        <w:numPr>
          <w:ilvl w:val="2"/>
          <w:numId w:val="26"/>
        </w:numPr>
        <w:tabs>
          <w:tab w:val="clear" w:pos="1560"/>
          <w:tab w:val="left" w:pos="1418"/>
        </w:tabs>
        <w:ind w:left="0" w:firstLine="709"/>
        <w:rPr>
          <w:sz w:val="28"/>
          <w:szCs w:val="28"/>
        </w:rPr>
      </w:pPr>
      <w:r w:rsidRPr="00131E28">
        <w:rPr>
          <w:sz w:val="28"/>
          <w:szCs w:val="28"/>
        </w:rPr>
        <w:lastRenderedPageBreak/>
        <w:t>Получать доступ к информации, материалам, техническим средствам, и помещениям, необходимый для надлежащего исполнения своих прав и обязанностей.</w:t>
      </w:r>
    </w:p>
    <w:p w14:paraId="6B51A31B" w14:textId="090B4AD8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Проходить обучение (переподготовку) по вопросам, связанным с исполнением возложенных на него обязанностей в области обеспечения учета, хранения и эксплуатации СКЗИ и защиты информации, обрабатываемой в информационных системах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4D05B7" w:rsidRPr="00131E28">
        <w:rPr>
          <w:rFonts w:ascii="Times New Roman" w:hAnsi="Times New Roman"/>
          <w:color w:val="000000"/>
          <w:sz w:val="28"/>
          <w:szCs w:val="28"/>
        </w:rPr>
        <w:t>,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с использованием СКЗИ.</w:t>
      </w:r>
    </w:p>
    <w:p w14:paraId="35EB3141" w14:textId="49757206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Требовать от сотрудников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соблюдения требований законодательства Российской Федерации, локальных актов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в области применения шифровальных (криптографических) средств, в том числе обработки и обеспечения безопасности информации ограниченного доступа, не содержащей сведения, составляющие государственную тайну, с использованием СКЗИ.</w:t>
      </w:r>
    </w:p>
    <w:p w14:paraId="1ACD5A90" w14:textId="41C4785B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418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Проводить и (или) организовывать проверки соблюдения 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31E28">
        <w:rPr>
          <w:rFonts w:ascii="Times New Roman" w:eastAsia="Calibri" w:hAnsi="Times New Roman" w:cs="Times New Roman"/>
          <w:bCs/>
          <w:sz w:val="28"/>
          <w:szCs w:val="28"/>
        </w:rPr>
        <w:t>условий использования СКЗИ, установленных эксплуатационной и технической документацией к СКЗИ.</w:t>
      </w:r>
    </w:p>
    <w:p w14:paraId="531818E2" w14:textId="6D5C2D58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Инициировать проведение и принимать участие в служебных расследованиях по фактам нарушения сотрудниками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hAnsi="Times New Roman" w:cs="Times New Roman"/>
          <w:sz w:val="28"/>
          <w:szCs w:val="28"/>
        </w:rPr>
        <w:t xml:space="preserve"> </w:t>
      </w:r>
      <w:r w:rsidRPr="00131E28">
        <w:rPr>
          <w:rFonts w:ascii="Times New Roman" w:hAnsi="Times New Roman" w:cs="Times New Roman"/>
          <w:sz w:val="28"/>
          <w:szCs w:val="28"/>
        </w:rPr>
        <w:t>установленных правил эксплуатации СКЗИ.</w:t>
      </w:r>
    </w:p>
    <w:p w14:paraId="5E7F7662" w14:textId="146A38F0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Требовать прекращения сотрудниками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="00577E72" w:rsidRPr="00131E28">
        <w:rPr>
          <w:rFonts w:ascii="Times New Roman" w:hAnsi="Times New Roman" w:cs="Times New Roman"/>
          <w:sz w:val="28"/>
          <w:szCs w:val="28"/>
        </w:rPr>
        <w:t xml:space="preserve"> </w:t>
      </w:r>
      <w:r w:rsidRPr="00131E28">
        <w:rPr>
          <w:rFonts w:ascii="Times New Roman" w:hAnsi="Times New Roman" w:cs="Times New Roman"/>
          <w:sz w:val="28"/>
          <w:szCs w:val="28"/>
        </w:rPr>
        <w:t xml:space="preserve">обработки информации с использованием СКЗИ в случае </w:t>
      </w:r>
      <w:proofErr w:type="gramStart"/>
      <w:r w:rsidRPr="00131E28">
        <w:rPr>
          <w:rFonts w:ascii="Times New Roman" w:hAnsi="Times New Roman" w:cs="Times New Roman"/>
          <w:sz w:val="28"/>
          <w:szCs w:val="28"/>
        </w:rPr>
        <w:t>установления фактов нарушения правил эксплуатации</w:t>
      </w:r>
      <w:proofErr w:type="gramEnd"/>
      <w:r w:rsidRPr="00131E28">
        <w:rPr>
          <w:rFonts w:ascii="Times New Roman" w:hAnsi="Times New Roman" w:cs="Times New Roman"/>
          <w:sz w:val="28"/>
          <w:szCs w:val="28"/>
        </w:rPr>
        <w:t xml:space="preserve"> СКЗИ</w:t>
      </w:r>
      <w:r w:rsidR="001D6B02" w:rsidRPr="00131E28">
        <w:rPr>
          <w:rFonts w:ascii="Times New Roman" w:hAnsi="Times New Roman" w:cs="Times New Roman"/>
          <w:sz w:val="28"/>
          <w:szCs w:val="28"/>
        </w:rPr>
        <w:t xml:space="preserve"> или нарушения функционирования СКЗИ</w:t>
      </w:r>
      <w:r w:rsidRPr="00131E28">
        <w:rPr>
          <w:rFonts w:ascii="Times New Roman" w:hAnsi="Times New Roman" w:cs="Times New Roman"/>
          <w:sz w:val="28"/>
          <w:szCs w:val="28"/>
        </w:rPr>
        <w:t>.</w:t>
      </w:r>
    </w:p>
    <w:p w14:paraId="5AED7719" w14:textId="77777777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>Привлекать в случае необходимости при проведении служебных расследований сотрудников, имеющих непосредственное отношение к рассматриваемым проблемам, для более детального изучения отдельных вопросов, возникающих в процессе работы.</w:t>
      </w:r>
    </w:p>
    <w:p w14:paraId="62FEF0B1" w14:textId="10F65459" w:rsidR="002518AA" w:rsidRPr="00131E28" w:rsidRDefault="002518AA" w:rsidP="002518AA">
      <w:pPr>
        <w:pStyle w:val="a7"/>
        <w:numPr>
          <w:ilvl w:val="2"/>
          <w:numId w:val="26"/>
        </w:numPr>
        <w:shd w:val="clear" w:color="auto" w:fill="FFFFFF"/>
        <w:tabs>
          <w:tab w:val="left" w:pos="1134"/>
          <w:tab w:val="left" w:pos="1418"/>
          <w:tab w:val="left" w:pos="1560"/>
        </w:tabs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Вносить предложения по </w:t>
      </w:r>
      <w:r w:rsidR="001D6B02" w:rsidRPr="00131E28">
        <w:rPr>
          <w:rFonts w:ascii="Times New Roman" w:hAnsi="Times New Roman" w:cs="Times New Roman"/>
          <w:sz w:val="28"/>
          <w:szCs w:val="28"/>
        </w:rPr>
        <w:t xml:space="preserve">вопросам использования СКЗИ, </w:t>
      </w:r>
      <w:r w:rsidRPr="00131E28">
        <w:rPr>
          <w:rFonts w:ascii="Times New Roman" w:hAnsi="Times New Roman" w:cs="Times New Roman"/>
          <w:sz w:val="28"/>
          <w:szCs w:val="28"/>
        </w:rPr>
        <w:t>устранению выявленных нарушений правил эксплуатации СКЗИ и предупреждению подобного рода нарушений.</w:t>
      </w:r>
    </w:p>
    <w:p w14:paraId="6964A4BE" w14:textId="77777777" w:rsidR="002518AA" w:rsidRPr="00131E28" w:rsidRDefault="002518AA" w:rsidP="002518AA">
      <w:pPr>
        <w:pStyle w:val="a7"/>
        <w:shd w:val="clear" w:color="auto" w:fill="FFFFFF"/>
        <w:tabs>
          <w:tab w:val="left" w:pos="1134"/>
          <w:tab w:val="left" w:pos="1560"/>
        </w:tabs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11032F" w14:textId="77777777" w:rsidR="002518AA" w:rsidRPr="00131E28" w:rsidRDefault="002518AA" w:rsidP="00D85BE9">
      <w:pPr>
        <w:pStyle w:val="a7"/>
        <w:keepNext/>
        <w:numPr>
          <w:ilvl w:val="0"/>
          <w:numId w:val="23"/>
        </w:numPr>
        <w:spacing w:after="0" w:line="36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E28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08B40D13" w14:textId="77777777" w:rsidR="002518AA" w:rsidRPr="00131E28" w:rsidRDefault="002518AA" w:rsidP="002518AA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Ответственный за эксплуатацию СКЗИ несет предусмотренную законодательством Российской Федерации в соответствии с возложенными на него обязанностями ответственность </w:t>
      </w:r>
      <w:proofErr w:type="gramStart"/>
      <w:r w:rsidRPr="00131E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31E28">
        <w:rPr>
          <w:rFonts w:ascii="Times New Roman" w:hAnsi="Times New Roman" w:cs="Times New Roman"/>
          <w:sz w:val="28"/>
          <w:szCs w:val="28"/>
        </w:rPr>
        <w:t>:</w:t>
      </w:r>
    </w:p>
    <w:p w14:paraId="7E66540F" w14:textId="77777777" w:rsidR="002518AA" w:rsidRPr="00131E28" w:rsidRDefault="002518AA" w:rsidP="002518AA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>неисполнение либо ненадлежащее исполнение своих должностных обязанностей;</w:t>
      </w:r>
    </w:p>
    <w:p w14:paraId="36B3D290" w14:textId="0C433FE5" w:rsidR="002518AA" w:rsidRPr="00131E28" w:rsidRDefault="002518AA" w:rsidP="002518AA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нарушения в работе информационных систем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hAnsi="Times New Roman" w:cs="Times New Roman"/>
          <w:sz w:val="28"/>
          <w:szCs w:val="28"/>
        </w:rPr>
        <w:t>, вызванные его неправомерными действиями или неправильным использованием предоставленных прав;</w:t>
      </w:r>
    </w:p>
    <w:p w14:paraId="2BA1B5C1" w14:textId="331BEDA3" w:rsidR="002518AA" w:rsidRPr="00131E28" w:rsidRDefault="002518AA" w:rsidP="002518AA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lastRenderedPageBreak/>
        <w:t xml:space="preserve">нарушение законодательства Российской Федерации, локальных актов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hAnsi="Times New Roman" w:cs="Times New Roman"/>
          <w:sz w:val="28"/>
          <w:szCs w:val="28"/>
        </w:rPr>
        <w:t>, устанавливающих порядок работы с СКЗИ;</w:t>
      </w:r>
    </w:p>
    <w:p w14:paraId="75C685FA" w14:textId="77777777" w:rsidR="002518AA" w:rsidRPr="00131E28" w:rsidRDefault="002518AA" w:rsidP="002518AA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>превышение должностных полномочий и злоупотребление ими;</w:t>
      </w:r>
    </w:p>
    <w:p w14:paraId="5C0EB1FE" w14:textId="44145F52" w:rsidR="002518AA" w:rsidRPr="00131E28" w:rsidRDefault="002518AA" w:rsidP="002518AA">
      <w:pPr>
        <w:pStyle w:val="a7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E28">
        <w:rPr>
          <w:rFonts w:ascii="Times New Roman" w:hAnsi="Times New Roman" w:cs="Times New Roman"/>
          <w:sz w:val="28"/>
          <w:szCs w:val="28"/>
        </w:rPr>
        <w:t xml:space="preserve">применение к </w:t>
      </w:r>
      <w:r w:rsidR="00577E72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E72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131E28">
        <w:rPr>
          <w:rFonts w:ascii="Times New Roman" w:hAnsi="Times New Roman" w:cs="Times New Roman"/>
          <w:sz w:val="28"/>
          <w:szCs w:val="28"/>
        </w:rPr>
        <w:t xml:space="preserve"> штрафных санкций по вине ответственного за эксплуатацию СКЗИ;</w:t>
      </w:r>
    </w:p>
    <w:p w14:paraId="3ACF45F3" w14:textId="77777777" w:rsidR="002518AA" w:rsidRPr="00131E28" w:rsidRDefault="002518AA" w:rsidP="002518AA">
      <w:pPr>
        <w:pStyle w:val="a7"/>
        <w:numPr>
          <w:ilvl w:val="0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1E28">
        <w:rPr>
          <w:rFonts w:ascii="Times New Roman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  <w:proofErr w:type="gramEnd"/>
    </w:p>
    <w:p w14:paraId="3CBB4B9A" w14:textId="77777777" w:rsidR="002518AA" w:rsidRPr="00131E28" w:rsidRDefault="002518AA" w:rsidP="002518AA">
      <w:pPr>
        <w:rPr>
          <w:rFonts w:cs="Times New Roman"/>
          <w:sz w:val="28"/>
          <w:szCs w:val="28"/>
        </w:rPr>
      </w:pPr>
      <w:r w:rsidRPr="00131E28">
        <w:rPr>
          <w:rFonts w:cs="Times New Roman"/>
          <w:sz w:val="28"/>
          <w:szCs w:val="28"/>
        </w:rPr>
        <w:br w:type="page"/>
      </w:r>
    </w:p>
    <w:p w14:paraId="785021FE" w14:textId="77777777" w:rsidR="002518AA" w:rsidRDefault="002518AA" w:rsidP="002518AA">
      <w:pPr>
        <w:rPr>
          <w:rFonts w:cs="Times New Roman"/>
          <w:sz w:val="28"/>
        </w:rPr>
        <w:sectPr w:rsidR="002518AA" w:rsidSect="00131E28">
          <w:headerReference w:type="default" r:id="rId10"/>
          <w:headerReference w:type="first" r:id="rId11"/>
          <w:pgSz w:w="11906" w:h="16838"/>
          <w:pgMar w:top="426" w:right="566" w:bottom="1134" w:left="1418" w:header="708" w:footer="708" w:gutter="0"/>
          <w:cols w:space="708"/>
          <w:titlePg/>
          <w:docGrid w:linePitch="360"/>
        </w:sectPr>
      </w:pPr>
    </w:p>
    <w:p w14:paraId="56C61FAE" w14:textId="2B32EE9D" w:rsidR="00577E72" w:rsidRPr="006A5AA6" w:rsidRDefault="00577E72" w:rsidP="00577E72">
      <w:pPr>
        <w:pStyle w:val="10"/>
        <w:spacing w:before="0"/>
        <w:jc w:val="right"/>
        <w:rPr>
          <w:rFonts w:cs="Times New Roman"/>
          <w:b w:val="0"/>
          <w:szCs w:val="24"/>
        </w:rPr>
      </w:pPr>
      <w:r w:rsidRPr="006A5AA6">
        <w:rPr>
          <w:rFonts w:cs="Times New Roman"/>
          <w:b w:val="0"/>
          <w:szCs w:val="24"/>
        </w:rPr>
        <w:lastRenderedPageBreak/>
        <w:t xml:space="preserve">Приложение № </w:t>
      </w:r>
      <w:r w:rsidR="00FD13F7">
        <w:rPr>
          <w:rFonts w:cs="Times New Roman"/>
          <w:b w:val="0"/>
          <w:szCs w:val="24"/>
        </w:rPr>
        <w:t>2</w:t>
      </w:r>
    </w:p>
    <w:p w14:paraId="09BA32C0" w14:textId="77777777" w:rsidR="00577E72" w:rsidRDefault="00577E72" w:rsidP="00577E7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4739AFBD" w14:textId="558DC790" w:rsidR="00577E72" w:rsidRDefault="00577E72" w:rsidP="00577E7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3E5B12" w:rsidRPr="003E5B12">
        <w:rPr>
          <w:rFonts w:ascii="Times New Roman" w:hAnsi="Times New Roman" w:cs="Times New Roman"/>
          <w:sz w:val="28"/>
          <w:szCs w:val="28"/>
        </w:rPr>
        <w:t xml:space="preserve"> </w:t>
      </w:r>
      <w:r w:rsidR="003E5B12" w:rsidRPr="003E5B12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B17C426" w14:textId="3E498CE8" w:rsidR="00577E72" w:rsidRDefault="00F2317F" w:rsidP="00577E7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50884885" w14:textId="77777777" w:rsidR="00F2317F" w:rsidRPr="00F2317F" w:rsidRDefault="00F2317F" w:rsidP="00F2317F">
      <w:pPr>
        <w:pStyle w:val="ConsPlusNormal"/>
        <w:jc w:val="right"/>
        <w:rPr>
          <w:rFonts w:cs="Times New Roman"/>
          <w:bCs/>
          <w:szCs w:val="24"/>
        </w:rPr>
      </w:pPr>
      <w:r w:rsidRPr="00F2317F">
        <w:rPr>
          <w:rFonts w:cs="Times New Roman"/>
          <w:bCs/>
          <w:szCs w:val="24"/>
        </w:rPr>
        <w:t>от 28.12.2024 №464</w:t>
      </w:r>
    </w:p>
    <w:p w14:paraId="2F03C281" w14:textId="77777777" w:rsidR="00F2317F" w:rsidRDefault="00F2317F" w:rsidP="00577E72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EBA1DE" w14:textId="49376AFE" w:rsidR="00D408CF" w:rsidRPr="00577E72" w:rsidRDefault="00D408CF" w:rsidP="0080481A">
      <w:pPr>
        <w:jc w:val="center"/>
        <w:rPr>
          <w:rFonts w:cs="Times New Roman"/>
          <w:sz w:val="28"/>
          <w:szCs w:val="28"/>
        </w:rPr>
      </w:pPr>
      <w:r w:rsidRPr="00577E72">
        <w:rPr>
          <w:rFonts w:cs="Times New Roman"/>
          <w:b/>
          <w:sz w:val="28"/>
          <w:szCs w:val="28"/>
        </w:rPr>
        <w:t>ИНСТРУКЦИЯ</w:t>
      </w:r>
    </w:p>
    <w:p w14:paraId="03D411A9" w14:textId="5315B977" w:rsidR="00577E72" w:rsidRDefault="00D408CF" w:rsidP="00577E72">
      <w:pPr>
        <w:jc w:val="center"/>
        <w:rPr>
          <w:sz w:val="28"/>
          <w:szCs w:val="28"/>
        </w:rPr>
      </w:pPr>
      <w:r w:rsidRPr="00577E72">
        <w:rPr>
          <w:rFonts w:cs="Times New Roman"/>
          <w:b/>
          <w:sz w:val="28"/>
          <w:szCs w:val="28"/>
        </w:rPr>
        <w:t xml:space="preserve"> пользователя сре</w:t>
      </w:r>
      <w:proofErr w:type="gramStart"/>
      <w:r w:rsidRPr="00577E72">
        <w:rPr>
          <w:rFonts w:cs="Times New Roman"/>
          <w:b/>
          <w:sz w:val="28"/>
          <w:szCs w:val="28"/>
        </w:rPr>
        <w:t>дств кр</w:t>
      </w:r>
      <w:proofErr w:type="gramEnd"/>
      <w:r w:rsidRPr="00577E72">
        <w:rPr>
          <w:rFonts w:cs="Times New Roman"/>
          <w:b/>
          <w:sz w:val="28"/>
          <w:szCs w:val="28"/>
        </w:rPr>
        <w:t xml:space="preserve">иптографической защиты информации в </w:t>
      </w:r>
      <w:r w:rsidR="00577E72" w:rsidRPr="00577E72">
        <w:rPr>
          <w:b/>
          <w:color w:val="000000"/>
          <w:sz w:val="28"/>
          <w:szCs w:val="28"/>
        </w:rPr>
        <w:t xml:space="preserve">администрации </w:t>
      </w:r>
      <w:r w:rsidR="003E5B12" w:rsidRPr="003E5B12">
        <w:rPr>
          <w:b/>
          <w:color w:val="000000"/>
          <w:sz w:val="28"/>
          <w:szCs w:val="28"/>
        </w:rPr>
        <w:t xml:space="preserve">города Купино Купинского района </w:t>
      </w:r>
      <w:r w:rsidR="00577E72" w:rsidRPr="00577E72">
        <w:rPr>
          <w:b/>
          <w:color w:val="000000"/>
          <w:sz w:val="28"/>
          <w:szCs w:val="28"/>
        </w:rPr>
        <w:t>Новосибирской области</w:t>
      </w:r>
      <w:r w:rsidR="00577E72" w:rsidRPr="00577E72">
        <w:rPr>
          <w:sz w:val="28"/>
          <w:szCs w:val="28"/>
        </w:rPr>
        <w:t xml:space="preserve"> </w:t>
      </w:r>
    </w:p>
    <w:p w14:paraId="5B72A064" w14:textId="77777777" w:rsidR="00577E72" w:rsidRDefault="00577E72" w:rsidP="00577E72">
      <w:pPr>
        <w:jc w:val="center"/>
        <w:rPr>
          <w:sz w:val="28"/>
          <w:szCs w:val="28"/>
        </w:rPr>
      </w:pPr>
    </w:p>
    <w:p w14:paraId="1C1F4CAC" w14:textId="79B6233C" w:rsidR="00D408CF" w:rsidRPr="00577E72" w:rsidRDefault="00D408CF" w:rsidP="00577E72">
      <w:pPr>
        <w:jc w:val="center"/>
        <w:rPr>
          <w:sz w:val="28"/>
          <w:szCs w:val="28"/>
        </w:rPr>
      </w:pPr>
      <w:r w:rsidRPr="00577E72">
        <w:rPr>
          <w:sz w:val="28"/>
          <w:szCs w:val="28"/>
        </w:rPr>
        <w:t>Общие положения</w:t>
      </w:r>
    </w:p>
    <w:p w14:paraId="77CD1BCD" w14:textId="5A861E6D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 xml:space="preserve">Настоящая Инструкция </w:t>
      </w:r>
      <w:proofErr w:type="gramStart"/>
      <w:r w:rsidRPr="00577E72">
        <w:rPr>
          <w:sz w:val="28"/>
          <w:szCs w:val="28"/>
        </w:rPr>
        <w:t xml:space="preserve">пользователя средств криптографической защиты информации </w:t>
      </w:r>
      <w:r w:rsidR="00577E72">
        <w:rPr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>города</w:t>
      </w:r>
      <w:proofErr w:type="gramEnd"/>
      <w:r w:rsidR="003E5B12" w:rsidRPr="003E5B12">
        <w:rPr>
          <w:rFonts w:eastAsia="Times New Roman"/>
          <w:bCs w:val="0"/>
          <w:sz w:val="28"/>
          <w:szCs w:val="28"/>
          <w:lang w:eastAsia="ru-RU"/>
        </w:rPr>
        <w:t xml:space="preserve"> Купино Купинского района</w:t>
      </w:r>
      <w:r w:rsidR="003E5B12">
        <w:rPr>
          <w:color w:val="000000"/>
          <w:sz w:val="28"/>
          <w:szCs w:val="28"/>
        </w:rPr>
        <w:t xml:space="preserve"> </w:t>
      </w:r>
      <w:r w:rsidR="00577E72">
        <w:rPr>
          <w:color w:val="000000"/>
          <w:sz w:val="28"/>
          <w:szCs w:val="28"/>
        </w:rPr>
        <w:t>Новосибирской области</w:t>
      </w:r>
      <w:r w:rsidR="00577E72" w:rsidRPr="00577E72">
        <w:rPr>
          <w:sz w:val="28"/>
          <w:szCs w:val="28"/>
        </w:rPr>
        <w:t xml:space="preserve"> </w:t>
      </w:r>
      <w:r w:rsidRPr="00577E72">
        <w:rPr>
          <w:sz w:val="28"/>
          <w:szCs w:val="28"/>
        </w:rPr>
        <w:t>(далее – Инструкция) определяет права и обязанности пользователей средств криптографической защиты информации (далее – СКЗИ).</w:t>
      </w:r>
    </w:p>
    <w:p w14:paraId="12B085F4" w14:textId="1B09DDFE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 xml:space="preserve">Пользователями СКЗИ являются работники (сотрудники) </w:t>
      </w:r>
      <w:r w:rsidR="00577E72">
        <w:rPr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  <w:szCs w:val="28"/>
        </w:rPr>
        <w:t xml:space="preserve"> </w:t>
      </w:r>
      <w:r w:rsidR="00577E72">
        <w:rPr>
          <w:color w:val="000000"/>
          <w:sz w:val="28"/>
          <w:szCs w:val="28"/>
        </w:rPr>
        <w:t>Новосибирской области</w:t>
      </w:r>
      <w:r w:rsidRPr="00577E72">
        <w:rPr>
          <w:sz w:val="28"/>
          <w:szCs w:val="28"/>
        </w:rPr>
        <w:t xml:space="preserve">, включенные в Перечень лиц, допущенных к работе с СКЗИ в </w:t>
      </w:r>
      <w:r w:rsidR="00577E72">
        <w:rPr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  <w:szCs w:val="28"/>
        </w:rPr>
        <w:t xml:space="preserve"> </w:t>
      </w:r>
      <w:r w:rsidR="00577E72">
        <w:rPr>
          <w:color w:val="000000"/>
          <w:sz w:val="28"/>
          <w:szCs w:val="28"/>
        </w:rPr>
        <w:t>Новосибирской области</w:t>
      </w:r>
      <w:r w:rsidRPr="00577E72">
        <w:rPr>
          <w:sz w:val="28"/>
          <w:szCs w:val="28"/>
        </w:rPr>
        <w:t xml:space="preserve">, утвержденный локальным актом </w:t>
      </w:r>
      <w:r w:rsidR="00577E72">
        <w:rPr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  <w:szCs w:val="28"/>
        </w:rPr>
        <w:t xml:space="preserve"> </w:t>
      </w:r>
      <w:r w:rsidR="00577E72">
        <w:rPr>
          <w:color w:val="000000"/>
          <w:sz w:val="28"/>
          <w:szCs w:val="28"/>
        </w:rPr>
        <w:t>Новосибирской области</w:t>
      </w:r>
      <w:r w:rsidRPr="00577E72">
        <w:rPr>
          <w:sz w:val="28"/>
          <w:szCs w:val="28"/>
        </w:rPr>
        <w:t>.</w:t>
      </w:r>
    </w:p>
    <w:p w14:paraId="190FAC7F" w14:textId="6614FF53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 xml:space="preserve">Для допуска к работе с СКЗИ пользователь знакомится с нормативными правовыми актами в сфере (области) применения шифровальных (криптографических) средств, локальными актами </w:t>
      </w:r>
      <w:r w:rsidR="00EB5826">
        <w:rPr>
          <w:color w:val="000000"/>
          <w:sz w:val="28"/>
          <w:szCs w:val="28"/>
        </w:rPr>
        <w:t>администрации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 xml:space="preserve"> города Купино Купинского района</w:t>
      </w:r>
      <w:r w:rsidR="00EB5826">
        <w:rPr>
          <w:color w:val="000000"/>
          <w:sz w:val="28"/>
          <w:szCs w:val="28"/>
        </w:rPr>
        <w:t xml:space="preserve"> Новосибирской области</w:t>
      </w:r>
      <w:r w:rsidRPr="00577E72">
        <w:rPr>
          <w:sz w:val="28"/>
          <w:szCs w:val="28"/>
        </w:rPr>
        <w:t xml:space="preserve"> по вопросам эксплуатации СКЗИ, настоящей Инструкцией и проходит обучение правилам работы с СКЗИ.</w:t>
      </w:r>
    </w:p>
    <w:p w14:paraId="09594939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rStyle w:val="s10"/>
          <w:sz w:val="28"/>
          <w:szCs w:val="28"/>
        </w:rPr>
      </w:pPr>
      <w:r w:rsidRPr="00577E72">
        <w:rPr>
          <w:rStyle w:val="s10"/>
          <w:sz w:val="28"/>
          <w:szCs w:val="28"/>
        </w:rPr>
        <w:t>Пользователь считается допущенным к СКЗИ после оформления Заключения о допуске пользователя СКЗИ к самостоятельной работе.</w:t>
      </w:r>
    </w:p>
    <w:p w14:paraId="415AD551" w14:textId="3DB95748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rStyle w:val="s10"/>
          <w:sz w:val="28"/>
          <w:szCs w:val="28"/>
        </w:rPr>
      </w:pPr>
      <w:r w:rsidRPr="00577E72">
        <w:rPr>
          <w:rStyle w:val="s10"/>
          <w:sz w:val="28"/>
          <w:szCs w:val="28"/>
        </w:rPr>
        <w:t>Инструктаж по правилам работы с СКЗИ и оформление</w:t>
      </w:r>
      <w:r w:rsidRPr="00577E72">
        <w:rPr>
          <w:sz w:val="28"/>
          <w:szCs w:val="28"/>
        </w:rPr>
        <w:t xml:space="preserve"> Заключения о допуске пользователя СКЗИ к самостоятельной работе</w:t>
      </w:r>
      <w:r w:rsidRPr="00577E72">
        <w:rPr>
          <w:rStyle w:val="s10"/>
          <w:sz w:val="28"/>
          <w:szCs w:val="28"/>
        </w:rPr>
        <w:t xml:space="preserve"> осуществляют уполномоченные сотрудники организаций, осуществляющих ввод в эксплуатацию СКЗИ или ответственный за эксплуатацию СКЗИ в </w:t>
      </w:r>
      <w:r w:rsidR="00EB5826">
        <w:rPr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  <w:szCs w:val="28"/>
        </w:rPr>
        <w:t xml:space="preserve"> </w:t>
      </w:r>
      <w:r w:rsidR="00EB5826">
        <w:rPr>
          <w:color w:val="000000"/>
          <w:sz w:val="28"/>
          <w:szCs w:val="28"/>
        </w:rPr>
        <w:t>Новосибирской области</w:t>
      </w:r>
      <w:r w:rsidRPr="00577E72">
        <w:rPr>
          <w:rStyle w:val="s10"/>
          <w:sz w:val="28"/>
          <w:szCs w:val="28"/>
        </w:rPr>
        <w:t>.</w:t>
      </w:r>
    </w:p>
    <w:p w14:paraId="54B65473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>Пользователи СКЗИ несут персональную ответственность за обеспечение конфиденциальности ключевой информации и защиту СКЗИ от несанкционированного использования, а также за сохранность полученных под расписку в соответствующем журнале СКЗИ, эксплуатационной и технической документации к ним, ключевых документов.</w:t>
      </w:r>
    </w:p>
    <w:p w14:paraId="71D29950" w14:textId="77777777" w:rsidR="00D408CF" w:rsidRPr="00577E72" w:rsidRDefault="00D408CF" w:rsidP="0080481A">
      <w:pPr>
        <w:pStyle w:val="12"/>
        <w:numPr>
          <w:ilvl w:val="0"/>
          <w:numId w:val="43"/>
        </w:numPr>
        <w:spacing w:before="240" w:after="240"/>
        <w:ind w:left="0" w:firstLine="0"/>
        <w:rPr>
          <w:sz w:val="28"/>
        </w:rPr>
      </w:pPr>
      <w:r w:rsidRPr="00577E72">
        <w:rPr>
          <w:sz w:val="28"/>
        </w:rPr>
        <w:t>Обязанности и права пользователя СКЗИ</w:t>
      </w:r>
    </w:p>
    <w:p w14:paraId="37509497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>Пользователь СКЗИ обязан:</w:t>
      </w:r>
    </w:p>
    <w:p w14:paraId="29612884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>соблюдать требования по обеспечению безопасности функционирования СКЗИ;</w:t>
      </w:r>
    </w:p>
    <w:p w14:paraId="0F5C2A9F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обеспечить конфиденциальность информации ограниченного распространения, доступной ему по роду выполняемых функциональных </w:t>
      </w:r>
      <w:r w:rsidRPr="00577E72">
        <w:rPr>
          <w:sz w:val="28"/>
        </w:rPr>
        <w:lastRenderedPageBreak/>
        <w:t xml:space="preserve">обязанностей, в том числе сведений о </w:t>
      </w:r>
      <w:proofErr w:type="spellStart"/>
      <w:r w:rsidRPr="00577E72">
        <w:rPr>
          <w:sz w:val="28"/>
        </w:rPr>
        <w:t>криптоключах</w:t>
      </w:r>
      <w:proofErr w:type="spellEnd"/>
      <w:r w:rsidRPr="00577E72">
        <w:rPr>
          <w:sz w:val="28"/>
        </w:rPr>
        <w:t>;</w:t>
      </w:r>
    </w:p>
    <w:p w14:paraId="5DDBC0FE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>обеспечить хранение ключевых документов, эксплуатационной и технической документации, дистрибутивов СКЗИ, опечатываемых тубусов (пеналов) в надежно запираемых шкафах (ящиках, хранилищах) индивидуального пользования в условиях, исключающих бесконтрольный доступ к ним, а также их непреднамеренное уничтожение;</w:t>
      </w:r>
    </w:p>
    <w:p w14:paraId="5287C90F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сообщать </w:t>
      </w:r>
      <w:proofErr w:type="gramStart"/>
      <w:r w:rsidRPr="00577E72">
        <w:rPr>
          <w:sz w:val="28"/>
        </w:rPr>
        <w:t>ответственному</w:t>
      </w:r>
      <w:proofErr w:type="gramEnd"/>
      <w:r w:rsidRPr="00577E72">
        <w:rPr>
          <w:sz w:val="28"/>
        </w:rPr>
        <w:t xml:space="preserve"> за эксплуатацию СКЗИ о ставших известными попытках посторонних лиц получить сведения об используемых СКЗИ или ключевых документах к ним;</w:t>
      </w:r>
    </w:p>
    <w:p w14:paraId="3E3916CC" w14:textId="2B9E6C90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при увольнении или отстранении от исполнения обязанностей, связанных с использованием СКЗИ, сдать ответственному за эксплуатацию СКЗИ в </w:t>
      </w:r>
      <w:r w:rsidR="00EB5826">
        <w:rPr>
          <w:color w:val="000000"/>
          <w:sz w:val="28"/>
        </w:rPr>
        <w:t xml:space="preserve">администрации </w:t>
      </w:r>
      <w:r w:rsidR="003E5B12" w:rsidRPr="003E5B12">
        <w:rPr>
          <w:rFonts w:eastAsia="Times New Roman"/>
          <w:sz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</w:rPr>
        <w:t xml:space="preserve"> </w:t>
      </w:r>
      <w:r w:rsidR="00EB5826">
        <w:rPr>
          <w:color w:val="000000"/>
          <w:sz w:val="28"/>
        </w:rPr>
        <w:t>Новосибирской области</w:t>
      </w:r>
      <w:r w:rsidRPr="00577E72">
        <w:rPr>
          <w:sz w:val="28"/>
        </w:rPr>
        <w:t>, а при его отсутствии руководителю соответствующего структурного подразделения СКЗИ, эксплуатационную и техническую документацию к ним, ключевые документы, ключевые носители, личные печати;</w:t>
      </w:r>
    </w:p>
    <w:p w14:paraId="2F2C5B7D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сдать имеющиеся у него ключи от замков хранилищ ответственному за эксплуатацию СКЗИ, а при его отсутствии руководителю соответствующего структурного подразделения при увольнении, либо при назначении другого лица </w:t>
      </w:r>
      <w:proofErr w:type="gramStart"/>
      <w:r w:rsidRPr="00577E72">
        <w:rPr>
          <w:sz w:val="28"/>
        </w:rPr>
        <w:t>ответственным</w:t>
      </w:r>
      <w:proofErr w:type="gramEnd"/>
      <w:r w:rsidRPr="00577E72">
        <w:rPr>
          <w:sz w:val="28"/>
        </w:rPr>
        <w:t xml:space="preserve"> за хранилище;</w:t>
      </w:r>
    </w:p>
    <w:p w14:paraId="53BE99E8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>сдать имеющиеся у него ключи от помещений, где размещены используемые СКЗИ, хранятся СКЗИ и (или) носители ключевой, аутентифицирующей и парольной информации СКЗИ (далее – Помещения) ответственному за эксплуатацию СКЗИ, а при его отсутствии руководителю соответствующего структурного подразделения при увольнении или переводе в иное структурное подразделение;</w:t>
      </w:r>
    </w:p>
    <w:p w14:paraId="52234EC5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proofErr w:type="gramStart"/>
      <w:r w:rsidRPr="00577E72">
        <w:rPr>
          <w:sz w:val="28"/>
        </w:rPr>
        <w:t xml:space="preserve">немедленно уведомлять своего непосредственного руководителя и ответственного за эксплуатацию СКЗИ о компрометации </w:t>
      </w:r>
      <w:proofErr w:type="spellStart"/>
      <w:r w:rsidRPr="00577E72">
        <w:rPr>
          <w:sz w:val="28"/>
        </w:rPr>
        <w:t>криптоключей</w:t>
      </w:r>
      <w:proofErr w:type="spellEnd"/>
      <w:r w:rsidRPr="00577E72">
        <w:rPr>
          <w:sz w:val="28"/>
        </w:rPr>
        <w:t xml:space="preserve">, фактах утраты или недостачи СКЗИ, ключевых документов к ним, ключей от Помещений, хранилищ, личных печатей, </w:t>
      </w:r>
      <w:r w:rsidRPr="00577E72">
        <w:rPr>
          <w:rStyle w:val="s10"/>
          <w:sz w:val="28"/>
        </w:rPr>
        <w:t>удостоверений, пропусков и о других фактах, которые могут привести к разглашению защищаем</w:t>
      </w:r>
      <w:r w:rsidRPr="00577E72">
        <w:rPr>
          <w:sz w:val="28"/>
        </w:rPr>
        <w:t>ой информации, а также о причинах и условиях возможной утечки таких сведений;</w:t>
      </w:r>
      <w:proofErr w:type="gramEnd"/>
    </w:p>
    <w:p w14:paraId="2F91AE37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незамедлительно прекратить применение скомпрометированных </w:t>
      </w:r>
      <w:proofErr w:type="spellStart"/>
      <w:r w:rsidRPr="00577E72">
        <w:rPr>
          <w:sz w:val="28"/>
        </w:rPr>
        <w:t>криптоключей</w:t>
      </w:r>
      <w:proofErr w:type="spellEnd"/>
      <w:r w:rsidRPr="00577E72">
        <w:rPr>
          <w:sz w:val="28"/>
        </w:rPr>
        <w:t xml:space="preserve"> (обмен электронными документами/формирование электронной подписи и пр.) и обеспечить вывод из действия </w:t>
      </w:r>
      <w:proofErr w:type="spellStart"/>
      <w:r w:rsidRPr="00577E72">
        <w:rPr>
          <w:sz w:val="28"/>
        </w:rPr>
        <w:t>криптоключей</w:t>
      </w:r>
      <w:proofErr w:type="spellEnd"/>
      <w:r w:rsidRPr="00577E72">
        <w:rPr>
          <w:sz w:val="28"/>
        </w:rPr>
        <w:t xml:space="preserve">, в отношении которых возникло подозрение в компрометации, а также действующих совместно с ними других </w:t>
      </w:r>
      <w:proofErr w:type="spellStart"/>
      <w:r w:rsidRPr="00577E72">
        <w:rPr>
          <w:sz w:val="28"/>
        </w:rPr>
        <w:t>криптоключей</w:t>
      </w:r>
      <w:proofErr w:type="spellEnd"/>
      <w:r w:rsidRPr="00577E72">
        <w:rPr>
          <w:sz w:val="28"/>
        </w:rPr>
        <w:t>;</w:t>
      </w:r>
    </w:p>
    <w:p w14:paraId="02D534DF" w14:textId="3B05A2E9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proofErr w:type="gramStart"/>
      <w:r w:rsidRPr="00577E72">
        <w:rPr>
          <w:sz w:val="28"/>
        </w:rPr>
        <w:t xml:space="preserve">немедленно прекратить работу с СКЗИ в случае обнаружения на рабочей станции посторонних программ (в том числе вредоносного программного обеспечения), о произошедшем известить ответственного за эксплуатацию СКЗИ и ответственного за защиту информации в </w:t>
      </w:r>
      <w:r w:rsidR="00EB5826">
        <w:rPr>
          <w:color w:val="000000"/>
          <w:sz w:val="28"/>
        </w:rPr>
        <w:t xml:space="preserve">администрации </w:t>
      </w:r>
      <w:r w:rsidR="00F2317F" w:rsidRPr="00F2317F">
        <w:rPr>
          <w:color w:val="000000"/>
          <w:sz w:val="28"/>
        </w:rPr>
        <w:t xml:space="preserve">города Купино Купинского района </w:t>
      </w:r>
      <w:r w:rsidR="00EB5826">
        <w:rPr>
          <w:color w:val="000000"/>
          <w:sz w:val="28"/>
        </w:rPr>
        <w:t>Новосибирской области</w:t>
      </w:r>
      <w:r w:rsidRPr="00577E72">
        <w:rPr>
          <w:sz w:val="28"/>
        </w:rPr>
        <w:t>;</w:t>
      </w:r>
      <w:proofErr w:type="gramEnd"/>
    </w:p>
    <w:p w14:paraId="485A0E07" w14:textId="77777777" w:rsidR="00D408CF" w:rsidRPr="00577E72" w:rsidRDefault="00D408CF" w:rsidP="0080481A">
      <w:pPr>
        <w:pStyle w:val="a1"/>
        <w:tabs>
          <w:tab w:val="left" w:pos="1134"/>
        </w:tabs>
        <w:ind w:firstLine="709"/>
        <w:rPr>
          <w:sz w:val="28"/>
        </w:rPr>
      </w:pPr>
      <w:r w:rsidRPr="00577E72">
        <w:rPr>
          <w:sz w:val="28"/>
        </w:rPr>
        <w:t xml:space="preserve">в пределах своей компетенции предоставлять по требованию ответственного за эксплуатацию СКЗИ информацию, необходимую при проведении служебных расследований по фактам компрометации </w:t>
      </w:r>
      <w:proofErr w:type="spellStart"/>
      <w:r w:rsidRPr="00577E72">
        <w:rPr>
          <w:sz w:val="28"/>
        </w:rPr>
        <w:t>криптоключей</w:t>
      </w:r>
      <w:proofErr w:type="spellEnd"/>
      <w:r w:rsidRPr="00577E72">
        <w:rPr>
          <w:sz w:val="28"/>
        </w:rPr>
        <w:t xml:space="preserve">, а также в целях </w:t>
      </w:r>
      <w:proofErr w:type="gramStart"/>
      <w:r w:rsidRPr="00577E72">
        <w:rPr>
          <w:sz w:val="28"/>
        </w:rPr>
        <w:t xml:space="preserve">выявления причин нарушения требований безопасности </w:t>
      </w:r>
      <w:r w:rsidRPr="00577E72">
        <w:rPr>
          <w:sz w:val="28"/>
        </w:rPr>
        <w:lastRenderedPageBreak/>
        <w:t>функционирования</w:t>
      </w:r>
      <w:proofErr w:type="gramEnd"/>
      <w:r w:rsidRPr="00577E72">
        <w:rPr>
          <w:sz w:val="28"/>
        </w:rPr>
        <w:t xml:space="preserve"> СКЗИ.</w:t>
      </w:r>
    </w:p>
    <w:p w14:paraId="41D8F32B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>Пользователю СКЗИ запрещается:</w:t>
      </w:r>
    </w:p>
    <w:p w14:paraId="3AF5942F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 xml:space="preserve">осуществлять несанкционированное и </w:t>
      </w:r>
      <w:proofErr w:type="spellStart"/>
      <w:r w:rsidRPr="00577E72">
        <w:rPr>
          <w:sz w:val="28"/>
        </w:rPr>
        <w:t>безучётное</w:t>
      </w:r>
      <w:proofErr w:type="spellEnd"/>
      <w:r w:rsidRPr="00577E72">
        <w:rPr>
          <w:sz w:val="28"/>
        </w:rPr>
        <w:t xml:space="preserve"> копирование ключевой информации;</w:t>
      </w:r>
    </w:p>
    <w:p w14:paraId="7A42A790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хранить ключевые носители вне хранилищ и помещений, гарантирующих их сохранность и конфиденциальность ключевой информации;</w:t>
      </w:r>
    </w:p>
    <w:p w14:paraId="6A232D01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передавать ключевые носители лицам, к ним не допущенным;</w:t>
      </w:r>
    </w:p>
    <w:p w14:paraId="62827C91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во время работы оставлять ключевые носители без присмотра (например, на рабочем столе или в разъеме системного блока персонального компьютера);</w:t>
      </w:r>
    </w:p>
    <w:p w14:paraId="42F1B485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выводить ключевую информацию на печать, дисплей монитора или иное средство визуализации данных;</w:t>
      </w:r>
    </w:p>
    <w:p w14:paraId="4DA73718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записывать на ключевые носители постороннюю информацию;</w:t>
      </w:r>
    </w:p>
    <w:p w14:paraId="22F97953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вносить какие-либо изменения в программное обеспечение СКЗИ;</w:t>
      </w:r>
    </w:p>
    <w:p w14:paraId="57B02451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устанавливать и эксплуатировать стороннее программное обеспечение, которое может нарушить функционирование СКЗИ.</w:t>
      </w:r>
    </w:p>
    <w:p w14:paraId="1B6E15FD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 xml:space="preserve">использовать бывшие ранее в работе ключевые носители для записи новой ключевой информации без предварительного гарантированного </w:t>
      </w:r>
      <w:proofErr w:type="gramStart"/>
      <w:r w:rsidRPr="00577E72">
        <w:rPr>
          <w:sz w:val="28"/>
        </w:rPr>
        <w:t>уничтожения</w:t>
      </w:r>
      <w:proofErr w:type="gramEnd"/>
      <w:r w:rsidRPr="00577E72">
        <w:rPr>
          <w:sz w:val="28"/>
        </w:rPr>
        <w:t xml:space="preserve"> ранее хранящейся на них информации;</w:t>
      </w:r>
    </w:p>
    <w:p w14:paraId="694E473A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использовать ключевые носители, выведенные из действия;</w:t>
      </w:r>
    </w:p>
    <w:p w14:paraId="7B0F5E5F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передавать кому-либо ключи от хранилищ и Помещений, а также личные печати кроме как в случаях, предусмотренных настоящей Инструкцией.</w:t>
      </w:r>
    </w:p>
    <w:p w14:paraId="17A46EB5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>Пользователь СКЗИ имеет право:</w:t>
      </w:r>
    </w:p>
    <w:p w14:paraId="1A37C38A" w14:textId="6E513EF1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 xml:space="preserve">знакомиться с локальными актами </w:t>
      </w:r>
      <w:r w:rsidR="00EB5826">
        <w:rPr>
          <w:color w:val="000000"/>
          <w:sz w:val="28"/>
        </w:rPr>
        <w:t xml:space="preserve">администрации </w:t>
      </w:r>
      <w:r w:rsidR="003E5B12" w:rsidRPr="003E5B12">
        <w:rPr>
          <w:rFonts w:eastAsia="Times New Roman"/>
          <w:sz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</w:rPr>
        <w:t xml:space="preserve"> </w:t>
      </w:r>
      <w:r w:rsidR="00EB5826">
        <w:rPr>
          <w:color w:val="000000"/>
          <w:sz w:val="28"/>
        </w:rPr>
        <w:t>Новосибирской области</w:t>
      </w:r>
      <w:r w:rsidRPr="00577E72">
        <w:rPr>
          <w:sz w:val="28"/>
        </w:rPr>
        <w:t>, регламентирующими процессы обработки и обеспечения безопасности защищаемой информации;</w:t>
      </w:r>
    </w:p>
    <w:p w14:paraId="685537EF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требовать от своего непосредственного руководителя обеспечения организационно-технических условий, необходимых для исполнения возложенных на него обязанностей;</w:t>
      </w:r>
    </w:p>
    <w:p w14:paraId="284FAB82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>получать доступ к информации, материалам, техническим средствам, и в помещения, необходимый для надлежащего исполнения своих прав и обязанностей;</w:t>
      </w:r>
    </w:p>
    <w:p w14:paraId="13737258" w14:textId="77777777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 xml:space="preserve">проходить </w:t>
      </w:r>
      <w:proofErr w:type="gramStart"/>
      <w:r w:rsidRPr="00577E72">
        <w:rPr>
          <w:sz w:val="28"/>
        </w:rPr>
        <w:t>обучение по вопросам</w:t>
      </w:r>
      <w:proofErr w:type="gramEnd"/>
      <w:r w:rsidRPr="00577E72">
        <w:rPr>
          <w:sz w:val="28"/>
        </w:rPr>
        <w:t>, связанным с исполнением возложенных на него обязанностей в области эксплуатации СКЗИ;</w:t>
      </w:r>
    </w:p>
    <w:p w14:paraId="4EF664D2" w14:textId="77777777" w:rsidR="00D408CF" w:rsidRPr="00577E72" w:rsidRDefault="00D408CF" w:rsidP="0080481A">
      <w:pPr>
        <w:pStyle w:val="a1"/>
        <w:ind w:firstLine="709"/>
        <w:rPr>
          <w:sz w:val="28"/>
        </w:rPr>
      </w:pPr>
      <w:proofErr w:type="gramStart"/>
      <w:r w:rsidRPr="00577E72">
        <w:rPr>
          <w:sz w:val="28"/>
        </w:rPr>
        <w:t>уничтожать использованные непосредственно им (предназначенные для него) ключевые документы с обязательным уведомлением ответственного за эксплуатацию СКЗИ, если иное не предусмотрено эксплуатационной и технической документацией на СКЗИ, договорами или соглашениями, заключенными с организациями, осуществлявшими ввод в эксплуатацию СКЗИ;</w:t>
      </w:r>
      <w:proofErr w:type="gramEnd"/>
    </w:p>
    <w:p w14:paraId="5D86B7BC" w14:textId="3E71716A" w:rsidR="00D408CF" w:rsidRPr="00577E72" w:rsidRDefault="00D408CF" w:rsidP="0080481A">
      <w:pPr>
        <w:pStyle w:val="a1"/>
        <w:ind w:firstLine="709"/>
        <w:rPr>
          <w:sz w:val="28"/>
        </w:rPr>
      </w:pPr>
      <w:r w:rsidRPr="00577E72">
        <w:rPr>
          <w:sz w:val="28"/>
        </w:rPr>
        <w:t xml:space="preserve">вносить предложения </w:t>
      </w:r>
      <w:r w:rsidR="00EB5826">
        <w:rPr>
          <w:color w:val="000000"/>
          <w:sz w:val="28"/>
        </w:rPr>
        <w:t xml:space="preserve">главе </w:t>
      </w:r>
      <w:r w:rsidR="003E5B12" w:rsidRPr="003E5B12">
        <w:rPr>
          <w:rFonts w:eastAsia="Times New Roman"/>
          <w:sz w:val="28"/>
          <w:lang w:eastAsia="ru-RU"/>
        </w:rPr>
        <w:t>города Купино Купинского района</w:t>
      </w:r>
      <w:r w:rsidR="003E5B12">
        <w:rPr>
          <w:color w:val="000000"/>
          <w:sz w:val="28"/>
        </w:rPr>
        <w:t xml:space="preserve"> </w:t>
      </w:r>
      <w:r w:rsidR="00EB5826">
        <w:rPr>
          <w:color w:val="000000"/>
          <w:sz w:val="28"/>
        </w:rPr>
        <w:t>Новосибирской области</w:t>
      </w:r>
      <w:r w:rsidR="00EB5826" w:rsidRPr="00577E72">
        <w:rPr>
          <w:sz w:val="28"/>
        </w:rPr>
        <w:t xml:space="preserve"> </w:t>
      </w:r>
      <w:r w:rsidRPr="00577E72">
        <w:rPr>
          <w:sz w:val="28"/>
        </w:rPr>
        <w:t>по вопросам использования СКЗИ, по устранению выявленных нарушений правил эксплуатации СКЗИ и предупреждению подобного рода нарушений.</w:t>
      </w:r>
    </w:p>
    <w:p w14:paraId="14439346" w14:textId="77777777" w:rsidR="00D408CF" w:rsidRPr="00577E72" w:rsidRDefault="00D408CF" w:rsidP="0080481A">
      <w:pPr>
        <w:pStyle w:val="12"/>
        <w:numPr>
          <w:ilvl w:val="0"/>
          <w:numId w:val="43"/>
        </w:numPr>
        <w:spacing w:before="240" w:after="240"/>
        <w:ind w:left="0" w:firstLine="0"/>
        <w:rPr>
          <w:sz w:val="28"/>
        </w:rPr>
      </w:pPr>
      <w:r w:rsidRPr="00577E72">
        <w:rPr>
          <w:sz w:val="28"/>
        </w:rPr>
        <w:lastRenderedPageBreak/>
        <w:t>Ответственность</w:t>
      </w:r>
    </w:p>
    <w:p w14:paraId="7F758E16" w14:textId="77777777" w:rsidR="00D408CF" w:rsidRPr="00577E72" w:rsidRDefault="00D408CF" w:rsidP="0080481A">
      <w:pPr>
        <w:pStyle w:val="23"/>
        <w:keepNext/>
        <w:widowControl/>
        <w:numPr>
          <w:ilvl w:val="1"/>
          <w:numId w:val="43"/>
        </w:numPr>
        <w:shd w:val="clear" w:color="auto" w:fill="auto"/>
        <w:tabs>
          <w:tab w:val="left" w:pos="426"/>
        </w:tabs>
        <w:suppressAutoHyphens w:val="0"/>
        <w:autoSpaceDE/>
        <w:autoSpaceDN/>
        <w:adjustRightInd/>
        <w:ind w:left="0" w:firstLine="709"/>
        <w:rPr>
          <w:sz w:val="28"/>
          <w:szCs w:val="28"/>
        </w:rPr>
      </w:pPr>
      <w:r w:rsidRPr="00577E72">
        <w:rPr>
          <w:sz w:val="28"/>
          <w:szCs w:val="28"/>
        </w:rPr>
        <w:t xml:space="preserve">Пользователь СКЗИ несет предусмотренную законодательством Российской Федерации в соответствии с возложенными на него обязанностями ответственность </w:t>
      </w:r>
      <w:proofErr w:type="gramStart"/>
      <w:r w:rsidRPr="00577E72">
        <w:rPr>
          <w:sz w:val="28"/>
          <w:szCs w:val="28"/>
        </w:rPr>
        <w:t>за</w:t>
      </w:r>
      <w:proofErr w:type="gramEnd"/>
      <w:r w:rsidRPr="00577E72">
        <w:rPr>
          <w:sz w:val="28"/>
          <w:szCs w:val="28"/>
        </w:rPr>
        <w:t>:</w:t>
      </w:r>
    </w:p>
    <w:p w14:paraId="5BD8E1E5" w14:textId="77777777" w:rsidR="00D408CF" w:rsidRPr="00577E72" w:rsidRDefault="00D408CF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72">
        <w:rPr>
          <w:rFonts w:ascii="Times New Roman" w:hAnsi="Times New Roman" w:cs="Times New Roman"/>
          <w:sz w:val="28"/>
          <w:szCs w:val="28"/>
        </w:rPr>
        <w:t>неисполнение либо ненадлежащее исполнение возложенных на него</w:t>
      </w:r>
      <w:r w:rsidRPr="00577E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77E72">
        <w:rPr>
          <w:rFonts w:ascii="Times New Roman" w:hAnsi="Times New Roman" w:cs="Times New Roman"/>
          <w:sz w:val="28"/>
          <w:szCs w:val="28"/>
        </w:rPr>
        <w:t>обязанностей;</w:t>
      </w:r>
    </w:p>
    <w:p w14:paraId="2A5EEA6E" w14:textId="77777777" w:rsidR="00D408CF" w:rsidRPr="00577E72" w:rsidRDefault="00D408CF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72">
        <w:rPr>
          <w:rFonts w:ascii="Times New Roman" w:hAnsi="Times New Roman" w:cs="Times New Roman"/>
          <w:bCs/>
          <w:sz w:val="28"/>
          <w:szCs w:val="28"/>
        </w:rPr>
        <w:t>превышение, злоупотребление или неправильное использование предоставленных полномочий, предусмотренных настоящей Инструкцией</w:t>
      </w:r>
      <w:r w:rsidRPr="00577E72">
        <w:rPr>
          <w:rFonts w:ascii="Times New Roman" w:hAnsi="Times New Roman" w:cs="Times New Roman"/>
          <w:sz w:val="28"/>
          <w:szCs w:val="28"/>
        </w:rPr>
        <w:t>;</w:t>
      </w:r>
    </w:p>
    <w:p w14:paraId="16544871" w14:textId="7980BCC9" w:rsidR="00D408CF" w:rsidRPr="00577E72" w:rsidRDefault="00D408CF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72">
        <w:rPr>
          <w:rFonts w:ascii="Times New Roman" w:hAnsi="Times New Roman" w:cs="Times New Roman"/>
          <w:sz w:val="28"/>
          <w:szCs w:val="28"/>
        </w:rPr>
        <w:t xml:space="preserve">нарушение законодательства Российской Федерации, локальных актов </w:t>
      </w:r>
      <w:r w:rsidR="00EB582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826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577E72">
        <w:rPr>
          <w:rFonts w:ascii="Times New Roman" w:hAnsi="Times New Roman" w:cs="Times New Roman"/>
          <w:sz w:val="28"/>
          <w:szCs w:val="28"/>
        </w:rPr>
        <w:t>, устанавливающих порядок работы с СКЗИ;</w:t>
      </w:r>
    </w:p>
    <w:p w14:paraId="3A6BDFA8" w14:textId="7301A07A" w:rsidR="00D408CF" w:rsidRPr="00577E72" w:rsidRDefault="00D408CF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7E72">
        <w:rPr>
          <w:rFonts w:ascii="Times New Roman" w:hAnsi="Times New Roman" w:cs="Times New Roman"/>
          <w:sz w:val="28"/>
          <w:szCs w:val="28"/>
        </w:rPr>
        <w:t xml:space="preserve">применение к </w:t>
      </w:r>
      <w:r w:rsidR="00EB582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3E5B12" w:rsidRPr="003E5B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3E5B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826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 w:rsidRPr="00577E72">
        <w:rPr>
          <w:rFonts w:ascii="Times New Roman" w:hAnsi="Times New Roman" w:cs="Times New Roman"/>
          <w:sz w:val="28"/>
          <w:szCs w:val="28"/>
        </w:rPr>
        <w:t xml:space="preserve"> штрафных санкций по вине пользователя СКЗИ;</w:t>
      </w:r>
    </w:p>
    <w:p w14:paraId="57700A3E" w14:textId="77777777" w:rsidR="00D408CF" w:rsidRPr="00577E72" w:rsidRDefault="00D408CF">
      <w:pPr>
        <w:pStyle w:val="a7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E72">
        <w:rPr>
          <w:rFonts w:ascii="Times New Roman" w:hAnsi="Times New Roman" w:cs="Times New Roman"/>
          <w:sz w:val="28"/>
          <w:szCs w:val="28"/>
        </w:rPr>
        <w:t>совершение противоправных действий (уничтожение, изменение, блокирование, копирование, предоставление, распространение, а также иных неправомерных действий) в отношении информации, к которой он допущен в рамках выполнения своих должностных (функциональных) обязанностей.</w:t>
      </w:r>
      <w:proofErr w:type="gramEnd"/>
    </w:p>
    <w:p w14:paraId="0BDFDBC3" w14:textId="77777777" w:rsidR="00D408CF" w:rsidRPr="00577E72" w:rsidRDefault="00D408CF">
      <w:pPr>
        <w:spacing w:after="160" w:line="259" w:lineRule="auto"/>
        <w:jc w:val="left"/>
        <w:rPr>
          <w:rFonts w:cs="Times New Roman"/>
          <w:bCs/>
          <w:sz w:val="28"/>
          <w:szCs w:val="28"/>
        </w:rPr>
      </w:pPr>
    </w:p>
    <w:p w14:paraId="003B5F77" w14:textId="4F103AA4" w:rsidR="00D408CF" w:rsidRPr="00577E72" w:rsidRDefault="00D408CF">
      <w:pPr>
        <w:spacing w:after="160" w:line="259" w:lineRule="auto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577E72">
        <w:rPr>
          <w:rFonts w:cs="Times New Roman"/>
          <w:bCs/>
          <w:sz w:val="28"/>
          <w:szCs w:val="28"/>
        </w:rPr>
        <w:br w:type="page"/>
      </w:r>
    </w:p>
    <w:p w14:paraId="721989B2" w14:textId="5A41C30D" w:rsidR="00FD13F7" w:rsidRPr="006A5AA6" w:rsidRDefault="00FD13F7" w:rsidP="00FD13F7">
      <w:pPr>
        <w:pStyle w:val="10"/>
        <w:spacing w:before="0"/>
        <w:jc w:val="right"/>
        <w:rPr>
          <w:rFonts w:cs="Times New Roman"/>
          <w:b w:val="0"/>
          <w:szCs w:val="24"/>
        </w:rPr>
      </w:pPr>
      <w:r w:rsidRPr="006A5AA6">
        <w:rPr>
          <w:rFonts w:cs="Times New Roman"/>
          <w:b w:val="0"/>
          <w:szCs w:val="24"/>
        </w:rPr>
        <w:lastRenderedPageBreak/>
        <w:t xml:space="preserve">Приложение № </w:t>
      </w:r>
      <w:r>
        <w:rPr>
          <w:rFonts w:cs="Times New Roman"/>
          <w:b w:val="0"/>
          <w:szCs w:val="24"/>
        </w:rPr>
        <w:t>3</w:t>
      </w:r>
    </w:p>
    <w:p w14:paraId="58C46B92" w14:textId="77777777" w:rsidR="00FD13F7" w:rsidRDefault="00FD13F7" w:rsidP="00FD13F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025FAE43" w14:textId="381F825B" w:rsidR="00FD13F7" w:rsidRDefault="00FD13F7" w:rsidP="00FD13F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767A23" w:rsidRPr="00767A23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ACFB3C" w14:textId="77777777" w:rsidR="00FD13F7" w:rsidRDefault="00FD13F7" w:rsidP="00FD13F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262EFDCC" w14:textId="58E8E161" w:rsidR="00FD13F7" w:rsidRPr="006A5AA6" w:rsidRDefault="00FD13F7" w:rsidP="00FD13F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17F" w:rsidRPr="00F2317F">
        <w:rPr>
          <w:rFonts w:ascii="Times New Roman" w:hAnsi="Times New Roman" w:cs="Times New Roman"/>
          <w:bCs/>
          <w:sz w:val="24"/>
          <w:szCs w:val="24"/>
        </w:rPr>
        <w:t>от 28.12.2024 №464</w:t>
      </w:r>
    </w:p>
    <w:p w14:paraId="3849D905" w14:textId="0DB4F383" w:rsidR="005C0183" w:rsidRDefault="005C0183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1EEA8CD" w14:textId="64C59882" w:rsidR="005C0183" w:rsidRPr="000E3A77" w:rsidRDefault="005C0183" w:rsidP="008048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E3A77">
        <w:rPr>
          <w:rFonts w:ascii="Times New Roman" w:hAnsi="Times New Roman" w:cs="Times New Roman"/>
          <w:bCs/>
          <w:sz w:val="28"/>
          <w:szCs w:val="28"/>
        </w:rPr>
        <w:t>ТИПОВАЯ ФОРМА</w:t>
      </w:r>
    </w:p>
    <w:p w14:paraId="0B78A1AD" w14:textId="77777777" w:rsidR="005C0183" w:rsidRPr="000E3A77" w:rsidRDefault="005C0183" w:rsidP="0080481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A62395E" w14:textId="3B08021F" w:rsidR="005C0183" w:rsidRPr="000E3A77" w:rsidRDefault="005C0183" w:rsidP="005C0183">
      <w:pPr>
        <w:pStyle w:val="afe"/>
        <w:rPr>
          <w:sz w:val="28"/>
          <w:szCs w:val="28"/>
        </w:rPr>
      </w:pPr>
      <w:proofErr w:type="gramStart"/>
      <w:r w:rsidRPr="000E3A77">
        <w:rPr>
          <w:sz w:val="28"/>
          <w:szCs w:val="28"/>
        </w:rPr>
        <w:t xml:space="preserve">Перечень лиц, допущенных к работе со средствами криптографической защиты информации в </w:t>
      </w:r>
      <w:r w:rsidR="000E3A77" w:rsidRPr="000E3A77">
        <w:rPr>
          <w:color w:val="000000"/>
          <w:sz w:val="28"/>
          <w:szCs w:val="28"/>
        </w:rPr>
        <w:t xml:space="preserve">администрации </w:t>
      </w:r>
      <w:r w:rsidR="00767A23" w:rsidRPr="00767A23">
        <w:rPr>
          <w:color w:val="000000"/>
          <w:sz w:val="28"/>
          <w:szCs w:val="28"/>
        </w:rPr>
        <w:t xml:space="preserve">города Купино Купинского района </w:t>
      </w:r>
      <w:r w:rsidR="000E3A77" w:rsidRPr="000E3A77">
        <w:rPr>
          <w:color w:val="000000"/>
          <w:sz w:val="28"/>
          <w:szCs w:val="28"/>
        </w:rPr>
        <w:t>Новосибирской области</w:t>
      </w:r>
      <w:r w:rsidRPr="000E3A77">
        <w:rPr>
          <w:rFonts w:eastAsia="Calibri"/>
          <w:sz w:val="28"/>
          <w:szCs w:val="28"/>
          <w:lang w:eastAsia="en-US"/>
        </w:rPr>
        <w:t>]</w:t>
      </w:r>
      <w:proofErr w:type="gramEnd"/>
    </w:p>
    <w:p w14:paraId="753F7E9F" w14:textId="77777777" w:rsidR="005C0183" w:rsidRPr="000E3A77" w:rsidRDefault="005C0183" w:rsidP="0080481A">
      <w:pPr>
        <w:pStyle w:val="afe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189"/>
        <w:gridCol w:w="2055"/>
        <w:gridCol w:w="5277"/>
      </w:tblGrid>
      <w:tr w:rsidR="005C0183" w:rsidRPr="000E3A77" w14:paraId="417A4F89" w14:textId="77777777" w:rsidTr="00EF798F">
        <w:trPr>
          <w:cantSplit/>
          <w:trHeight w:val="400"/>
          <w:tblHeader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91CD" w14:textId="77777777" w:rsidR="005C0183" w:rsidRPr="000E3A77" w:rsidRDefault="005C0183" w:rsidP="00EF798F">
            <w:pPr>
              <w:jc w:val="center"/>
              <w:rPr>
                <w:b/>
                <w:sz w:val="28"/>
                <w:szCs w:val="28"/>
              </w:rPr>
            </w:pPr>
            <w:r w:rsidRPr="000E3A7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E3A77">
              <w:rPr>
                <w:b/>
                <w:sz w:val="28"/>
                <w:szCs w:val="28"/>
              </w:rPr>
              <w:t>п</w:t>
            </w:r>
            <w:proofErr w:type="gramEnd"/>
            <w:r w:rsidRPr="000E3A7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18A6" w14:textId="77777777" w:rsidR="005C0183" w:rsidRPr="000E3A77" w:rsidRDefault="005C0183" w:rsidP="00EF798F">
            <w:pPr>
              <w:jc w:val="center"/>
              <w:rPr>
                <w:b/>
                <w:sz w:val="28"/>
                <w:szCs w:val="28"/>
              </w:rPr>
            </w:pPr>
            <w:r w:rsidRPr="000E3A77">
              <w:rPr>
                <w:b/>
                <w:sz w:val="28"/>
                <w:szCs w:val="28"/>
              </w:rPr>
              <w:t>ФИО работника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D7478" w14:textId="77777777" w:rsidR="005C0183" w:rsidRPr="000E3A77" w:rsidRDefault="005C0183" w:rsidP="00EF798F">
            <w:pPr>
              <w:jc w:val="center"/>
              <w:rPr>
                <w:b/>
                <w:sz w:val="28"/>
                <w:szCs w:val="28"/>
              </w:rPr>
            </w:pPr>
            <w:r w:rsidRPr="000E3A7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E31A" w14:textId="77777777" w:rsidR="005C0183" w:rsidRPr="000E3A77" w:rsidRDefault="005C0183" w:rsidP="00EF798F">
            <w:pPr>
              <w:jc w:val="center"/>
              <w:rPr>
                <w:b/>
                <w:sz w:val="28"/>
                <w:szCs w:val="28"/>
              </w:rPr>
            </w:pPr>
            <w:r w:rsidRPr="000E3A77">
              <w:rPr>
                <w:b/>
                <w:sz w:val="28"/>
                <w:szCs w:val="28"/>
              </w:rPr>
              <w:t>Структурное подразделение</w:t>
            </w:r>
          </w:p>
        </w:tc>
      </w:tr>
      <w:tr w:rsidR="005C0183" w:rsidRPr="000E3A77" w14:paraId="7899E60E" w14:textId="77777777" w:rsidTr="00EF798F">
        <w:trPr>
          <w:cantSplit/>
          <w:trHeight w:val="4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49D" w14:textId="77777777" w:rsidR="005C0183" w:rsidRPr="000E3A77" w:rsidRDefault="005C0183" w:rsidP="00EF798F">
            <w:pPr>
              <w:pStyle w:val="aff0"/>
              <w:rPr>
                <w:sz w:val="28"/>
                <w:szCs w:val="28"/>
                <w:lang w:val="en-US"/>
              </w:rPr>
            </w:pPr>
            <w:r w:rsidRPr="000E3A77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659" w14:textId="3237EC70" w:rsidR="005C0183" w:rsidRPr="000E3A77" w:rsidRDefault="005C0183" w:rsidP="00EF798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E75C" w14:textId="67F80DD7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2A6" w14:textId="3C140B08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</w:tr>
      <w:tr w:rsidR="005C0183" w:rsidRPr="000E3A77" w14:paraId="44D3A541" w14:textId="77777777" w:rsidTr="00EF798F">
        <w:trPr>
          <w:cantSplit/>
          <w:trHeight w:val="4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96D" w14:textId="77777777" w:rsidR="005C0183" w:rsidRPr="000E3A77" w:rsidRDefault="005C0183" w:rsidP="00EF798F">
            <w:pPr>
              <w:pStyle w:val="aff0"/>
              <w:rPr>
                <w:sz w:val="28"/>
                <w:szCs w:val="28"/>
                <w:lang w:val="en-US"/>
              </w:rPr>
            </w:pPr>
            <w:r w:rsidRPr="000E3A77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CBA2" w14:textId="47874CF7" w:rsidR="005C0183" w:rsidRPr="000E3A77" w:rsidRDefault="005C0183" w:rsidP="00EF798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C1F3" w14:textId="25F87403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2E51" w14:textId="26765DC7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</w:tr>
      <w:tr w:rsidR="005C0183" w:rsidRPr="000E3A77" w14:paraId="396641BC" w14:textId="77777777" w:rsidTr="00EF798F">
        <w:trPr>
          <w:cantSplit/>
          <w:trHeight w:val="4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9891" w14:textId="77777777" w:rsidR="005C0183" w:rsidRPr="000E3A77" w:rsidRDefault="005C0183" w:rsidP="00EF798F">
            <w:pPr>
              <w:pStyle w:val="aff0"/>
              <w:rPr>
                <w:sz w:val="28"/>
                <w:szCs w:val="28"/>
                <w:lang w:val="en-US"/>
              </w:rPr>
            </w:pPr>
            <w:r w:rsidRPr="000E3A77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A002" w14:textId="191FFEEC" w:rsidR="005C0183" w:rsidRPr="000E3A77" w:rsidRDefault="005C0183" w:rsidP="00EF798F">
            <w:pPr>
              <w:widowControl w:val="0"/>
              <w:autoSpaceDE w:val="0"/>
              <w:autoSpaceDN w:val="0"/>
              <w:adjustRightInd w:val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4271" w14:textId="2117623A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E177" w14:textId="2CA06A36" w:rsidR="005C0183" w:rsidRPr="000E3A77" w:rsidRDefault="005C0183" w:rsidP="00EF798F">
            <w:pPr>
              <w:jc w:val="left"/>
              <w:rPr>
                <w:sz w:val="28"/>
                <w:szCs w:val="28"/>
              </w:rPr>
            </w:pPr>
          </w:p>
        </w:tc>
      </w:tr>
    </w:tbl>
    <w:p w14:paraId="5C66A1A3" w14:textId="77777777" w:rsidR="005C0183" w:rsidRPr="000E3A77" w:rsidRDefault="005C0183" w:rsidP="002518AA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529F05" w14:textId="77777777" w:rsidR="005C0183" w:rsidRPr="000E3A77" w:rsidRDefault="005C0183">
      <w:pPr>
        <w:spacing w:after="160" w:line="259" w:lineRule="auto"/>
        <w:jc w:val="left"/>
        <w:rPr>
          <w:rFonts w:eastAsia="Times New Roman" w:cs="Times New Roman"/>
          <w:bCs/>
          <w:sz w:val="28"/>
          <w:szCs w:val="28"/>
          <w:lang w:eastAsia="ru-RU"/>
        </w:rPr>
      </w:pPr>
      <w:r w:rsidRPr="000E3A77">
        <w:rPr>
          <w:rFonts w:cs="Times New Roman"/>
          <w:bCs/>
          <w:sz w:val="28"/>
          <w:szCs w:val="28"/>
        </w:rPr>
        <w:br w:type="page"/>
      </w:r>
    </w:p>
    <w:p w14:paraId="2E8D00BC" w14:textId="07392E99" w:rsidR="005C0183" w:rsidRPr="006A5AA6" w:rsidRDefault="005C0183" w:rsidP="005C0183">
      <w:pPr>
        <w:pStyle w:val="10"/>
        <w:spacing w:before="0"/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lastRenderedPageBreak/>
        <w:t>Приложение № 4</w:t>
      </w:r>
    </w:p>
    <w:p w14:paraId="7254C2B7" w14:textId="77777777" w:rsidR="000E3A77" w:rsidRDefault="005C0183" w:rsidP="005C018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0E3A77"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0BDBB966" w14:textId="0E6CB00D" w:rsidR="000E3A77" w:rsidRDefault="000E3A77" w:rsidP="005C018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="00767A23" w:rsidRPr="00767A23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</w:p>
    <w:p w14:paraId="2E022F24" w14:textId="07642A44" w:rsidR="000E3A77" w:rsidRDefault="000E3A77" w:rsidP="005C018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7261F841" w14:textId="05B925ED" w:rsidR="005C0183" w:rsidRPr="006A5AA6" w:rsidRDefault="005C0183" w:rsidP="005C0183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17F" w:rsidRPr="00F2317F">
        <w:rPr>
          <w:rFonts w:ascii="Times New Roman" w:hAnsi="Times New Roman" w:cs="Times New Roman"/>
          <w:bCs/>
          <w:sz w:val="24"/>
          <w:szCs w:val="24"/>
        </w:rPr>
        <w:t>от 28.12.2024 №464</w:t>
      </w:r>
    </w:p>
    <w:p w14:paraId="323C3885" w14:textId="77777777" w:rsidR="005C0183" w:rsidRPr="006A5AA6" w:rsidRDefault="005C0183" w:rsidP="002518AA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D7EC612" w14:textId="77777777" w:rsidR="002518AA" w:rsidRPr="006A5AA6" w:rsidRDefault="002518AA" w:rsidP="002518AA">
      <w:pPr>
        <w:jc w:val="center"/>
        <w:rPr>
          <w:rFonts w:cs="Times New Roman"/>
          <w:szCs w:val="24"/>
        </w:rPr>
      </w:pPr>
    </w:p>
    <w:p w14:paraId="13816C72" w14:textId="77777777" w:rsidR="002518AA" w:rsidRPr="000E3A77" w:rsidRDefault="002518AA" w:rsidP="002518AA">
      <w:pPr>
        <w:jc w:val="center"/>
        <w:rPr>
          <w:rFonts w:cs="Times New Roman"/>
          <w:b/>
          <w:sz w:val="28"/>
          <w:szCs w:val="28"/>
        </w:rPr>
      </w:pPr>
      <w:r w:rsidRPr="000E3A77">
        <w:rPr>
          <w:rFonts w:cs="Times New Roman"/>
          <w:b/>
          <w:sz w:val="28"/>
          <w:szCs w:val="28"/>
        </w:rPr>
        <w:t>ПРАВИЛА</w:t>
      </w:r>
    </w:p>
    <w:p w14:paraId="520D505F" w14:textId="2F7617A6" w:rsidR="002518AA" w:rsidRPr="000E3A77" w:rsidRDefault="002518AA" w:rsidP="002518AA">
      <w:pPr>
        <w:jc w:val="center"/>
        <w:rPr>
          <w:rFonts w:cs="Times New Roman"/>
          <w:sz w:val="28"/>
          <w:szCs w:val="28"/>
        </w:rPr>
      </w:pPr>
      <w:r w:rsidRPr="000E3A77">
        <w:rPr>
          <w:rFonts w:cs="Times New Roman"/>
          <w:b/>
          <w:sz w:val="28"/>
          <w:szCs w:val="28"/>
        </w:rPr>
        <w:t>эксплуатации сре</w:t>
      </w:r>
      <w:proofErr w:type="gramStart"/>
      <w:r w:rsidRPr="000E3A77">
        <w:rPr>
          <w:rFonts w:cs="Times New Roman"/>
          <w:b/>
          <w:sz w:val="28"/>
          <w:szCs w:val="28"/>
        </w:rPr>
        <w:t>дств кр</w:t>
      </w:r>
      <w:proofErr w:type="gramEnd"/>
      <w:r w:rsidRPr="000E3A77">
        <w:rPr>
          <w:rFonts w:cs="Times New Roman"/>
          <w:b/>
          <w:sz w:val="28"/>
          <w:szCs w:val="28"/>
        </w:rPr>
        <w:t xml:space="preserve">иптографической защиты информации в </w:t>
      </w:r>
      <w:r w:rsidR="000E3A77" w:rsidRPr="000E3A77">
        <w:rPr>
          <w:b/>
          <w:color w:val="000000"/>
          <w:sz w:val="28"/>
          <w:szCs w:val="28"/>
        </w:rPr>
        <w:t xml:space="preserve">администрации </w:t>
      </w:r>
      <w:r w:rsidR="00767A23" w:rsidRPr="00767A23">
        <w:rPr>
          <w:b/>
          <w:color w:val="000000"/>
          <w:sz w:val="28"/>
          <w:szCs w:val="28"/>
        </w:rPr>
        <w:t xml:space="preserve">города Купино Купинского района </w:t>
      </w:r>
      <w:r w:rsidR="000E3A77" w:rsidRPr="000E3A77">
        <w:rPr>
          <w:b/>
          <w:color w:val="000000"/>
          <w:sz w:val="28"/>
          <w:szCs w:val="28"/>
        </w:rPr>
        <w:t>Новосибирской области</w:t>
      </w:r>
    </w:p>
    <w:p w14:paraId="63D121C7" w14:textId="77015E46" w:rsidR="002518AA" w:rsidRPr="000E3A77" w:rsidRDefault="002518AA" w:rsidP="00CE7A0F">
      <w:pPr>
        <w:keepNext/>
        <w:numPr>
          <w:ilvl w:val="0"/>
          <w:numId w:val="15"/>
        </w:numPr>
        <w:tabs>
          <w:tab w:val="left" w:pos="851"/>
          <w:tab w:val="left" w:pos="3402"/>
        </w:tabs>
        <w:suppressAutoHyphens/>
        <w:ind w:left="142" w:hanging="142"/>
        <w:jc w:val="center"/>
        <w:rPr>
          <w:rFonts w:cs="Times New Roman"/>
          <w:b/>
          <w:sz w:val="28"/>
          <w:szCs w:val="28"/>
        </w:rPr>
      </w:pPr>
      <w:r w:rsidRPr="000E3A77">
        <w:rPr>
          <w:rFonts w:cs="Times New Roman"/>
          <w:b/>
          <w:sz w:val="28"/>
          <w:szCs w:val="28"/>
        </w:rPr>
        <w:t>Общие положения</w:t>
      </w:r>
    </w:p>
    <w:p w14:paraId="0A8AACA1" w14:textId="77777777" w:rsidR="00CE7A0F" w:rsidRPr="000E3A77" w:rsidRDefault="00CE7A0F" w:rsidP="00CE7A0F">
      <w:pPr>
        <w:keepNext/>
        <w:tabs>
          <w:tab w:val="left" w:pos="851"/>
          <w:tab w:val="left" w:pos="3402"/>
        </w:tabs>
        <w:suppressAutoHyphens/>
        <w:ind w:left="142"/>
        <w:rPr>
          <w:rFonts w:cs="Times New Roman"/>
          <w:b/>
          <w:sz w:val="28"/>
          <w:szCs w:val="28"/>
        </w:rPr>
      </w:pPr>
    </w:p>
    <w:p w14:paraId="36BAE035" w14:textId="0BA27DAA" w:rsidR="002518AA" w:rsidRPr="000E3A77" w:rsidRDefault="002518AA" w:rsidP="00A63405">
      <w:pPr>
        <w:pStyle w:val="ConsPlusNormal"/>
        <w:numPr>
          <w:ilvl w:val="1"/>
          <w:numId w:val="28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 xml:space="preserve">Настоящие Правила эксплуатации средств криптографической защиты информации в </w:t>
      </w:r>
      <w:r w:rsidR="00EC73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8"/>
          <w:szCs w:val="28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C73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A63405" w:rsidRPr="000E3A77">
        <w:rPr>
          <w:rFonts w:ascii="Times New Roman" w:hAnsi="Times New Roman" w:cs="Times New Roman"/>
          <w:sz w:val="28"/>
          <w:szCs w:val="28"/>
        </w:rPr>
        <w:t xml:space="preserve"> </w:t>
      </w:r>
      <w:r w:rsidRPr="000E3A77">
        <w:rPr>
          <w:rFonts w:ascii="Times New Roman" w:hAnsi="Times New Roman" w:cs="Times New Roman"/>
          <w:sz w:val="28"/>
          <w:szCs w:val="28"/>
        </w:rPr>
        <w:t xml:space="preserve">определяют порядок учета, хранения, использования, ввода в эксплуатацию, вывода из эксплуатации и уничтожения средств криптографической защиты информации (далее также – СКЗИ,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криптосредства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), а также порядок действий сотрудников </w:t>
      </w:r>
      <w:r w:rsidR="00EC73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</w:t>
      </w:r>
      <w:r w:rsidR="00EC73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 xml:space="preserve"> при компрометации криптографических ключей в целях обеспечения безопасности информации ограниченного доступа, не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содержащей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с использованием СКЗИ.</w:t>
      </w:r>
    </w:p>
    <w:p w14:paraId="3A382EFD" w14:textId="77777777" w:rsidR="002518AA" w:rsidRPr="000E3A77" w:rsidRDefault="002518AA" w:rsidP="002518AA">
      <w:pPr>
        <w:pStyle w:val="ConsPlusNormal"/>
        <w:numPr>
          <w:ilvl w:val="1"/>
          <w:numId w:val="28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В настоящих Правилах применяются следующие термины и определения:</w:t>
      </w:r>
    </w:p>
    <w:p w14:paraId="186F82AB" w14:textId="77777777" w:rsidR="002518AA" w:rsidRPr="000E3A77" w:rsidRDefault="002518AA" w:rsidP="002518AA">
      <w:pPr>
        <w:pStyle w:val="ConsPlusNormal"/>
        <w:numPr>
          <w:ilvl w:val="0"/>
          <w:numId w:val="27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информация ограниченного доступа – информация, доступ к которой ограничен федеральными законами;</w:t>
      </w:r>
    </w:p>
    <w:p w14:paraId="08F49D09" w14:textId="77777777" w:rsidR="002518AA" w:rsidRPr="000E3A77" w:rsidRDefault="002518AA" w:rsidP="002518AA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электронная подпись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14:paraId="2B391D9D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криптографический ключ (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>) – совокупность данных, обеспечивающая выбор одного конкретного криптографического преобразования из числа всех возможных в данной криптографической системе;</w:t>
      </w:r>
    </w:p>
    <w:p w14:paraId="4931E47B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закрытый ключ –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>, который хранится пользователем системы в тайне;</w:t>
      </w:r>
    </w:p>
    <w:p w14:paraId="1A17115C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ключевая информация – специальным образом организованная совокупность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>, предназначенная для осуществления криптографической защиты информации в течение определенного срока;</w:t>
      </w:r>
    </w:p>
    <w:p w14:paraId="0201C5A0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исходная ключевая информация – совокупность данных, предназначенных для выработки по определенным правилам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>;</w:t>
      </w:r>
    </w:p>
    <w:p w14:paraId="19073E61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ключевой документ – физический носитель определенной структуры, содержащий ключевую информацию (исходную ключевую информацию), а при необходимости – контрольную, служебную и технологическую информацию;</w:t>
      </w:r>
    </w:p>
    <w:p w14:paraId="45F0CC02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ключевой носитель – физический носитель определенной структуры, предназначенный для размещения на нем ключевой информации (исходной </w:t>
      </w:r>
      <w:r w:rsidRPr="000E3A77">
        <w:rPr>
          <w:rFonts w:ascii="Times New Roman" w:hAnsi="Times New Roman" w:cs="Times New Roman"/>
          <w:sz w:val="28"/>
          <w:szCs w:val="28"/>
        </w:rPr>
        <w:lastRenderedPageBreak/>
        <w:t>ключевой информации);</w:t>
      </w:r>
    </w:p>
    <w:p w14:paraId="41CF3F1E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компрометация – хищение, утрата, разглашение, несанкционированное копирование и другие происшествия, связанные с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криптоключами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и ключевыми носителями, в результате которых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могут стать доступными несанкционированным лицам и (или) процессам;</w:t>
      </w:r>
    </w:p>
    <w:p w14:paraId="46B54C4C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ответственный за эксплуатацию СКЗИ – сотрудник, осуществляющий организацию учета, хранения и эксплуатации СКЗИ</w:t>
      </w:r>
      <w:r w:rsidRPr="000E3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E3A77">
        <w:rPr>
          <w:rFonts w:ascii="Times New Roman" w:hAnsi="Times New Roman" w:cs="Times New Roman"/>
          <w:sz w:val="28"/>
          <w:szCs w:val="28"/>
        </w:rPr>
        <w:t>в том числе обеспечения работ по техническому обслуживанию СКЗИ и управлению криптографическими ключами;</w:t>
      </w:r>
    </w:p>
    <w:p w14:paraId="343CD6C1" w14:textId="30836139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пользователи СКЗИ – сотрудники </w:t>
      </w:r>
      <w:r w:rsidR="00EC73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2317F" w:rsidRPr="00F2317F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</w:t>
      </w:r>
      <w:r w:rsidR="00EC73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>, непосредственно допущенные к работе с СКЗИ;</w:t>
      </w:r>
    </w:p>
    <w:p w14:paraId="1D07671B" w14:textId="77777777" w:rsidR="002518AA" w:rsidRPr="000E3A77" w:rsidRDefault="002518AA" w:rsidP="000542E6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контролируемая зона – пространство, в пределах которого осуществляется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пребыванием и действиями лиц и (или) транспортных средств, границей контролируемой зоны может быть: периметр охраняемой территории, ограждающие конструкции охраняемого здания, охраняемой части здания;</w:t>
      </w:r>
    </w:p>
    <w:p w14:paraId="0C4D0B8D" w14:textId="77777777" w:rsidR="002518AA" w:rsidRPr="000E3A77" w:rsidRDefault="002518AA" w:rsidP="002518AA">
      <w:pPr>
        <w:pStyle w:val="ConsPlusNormal"/>
        <w:widowControl w:val="0"/>
        <w:numPr>
          <w:ilvl w:val="0"/>
          <w:numId w:val="30"/>
        </w:numPr>
        <w:tabs>
          <w:tab w:val="left" w:pos="1276"/>
        </w:tabs>
        <w:suppressAutoHyphens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77">
        <w:rPr>
          <w:rFonts w:ascii="Times New Roman" w:hAnsi="Times New Roman" w:cs="Times New Roman"/>
          <w:sz w:val="28"/>
          <w:szCs w:val="28"/>
        </w:rPr>
        <w:t>спецпомещения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– помещения, где размещены используемые СКЗИ, хранятся СКЗИ и (или) носители ключевой, аутентифицирующей и парольной информац</w:t>
      </w:r>
      <w:r w:rsidRPr="000E3A77">
        <w:rPr>
          <w:rFonts w:ascii="Times New Roman" w:hAnsi="Times New Roman" w:cs="Times New Roman"/>
          <w:sz w:val="28"/>
          <w:szCs w:val="28"/>
          <w:shd w:val="clear" w:color="auto" w:fill="FFFFFF"/>
        </w:rPr>
        <w:t>ии СКЗИ</w:t>
      </w:r>
      <w:r w:rsidRPr="000E3A77">
        <w:rPr>
          <w:rFonts w:ascii="Times New Roman" w:hAnsi="Times New Roman" w:cs="Times New Roman"/>
          <w:sz w:val="28"/>
          <w:szCs w:val="28"/>
        </w:rPr>
        <w:t>.</w:t>
      </w:r>
    </w:p>
    <w:p w14:paraId="02C0D14E" w14:textId="77777777" w:rsidR="002518AA" w:rsidRPr="000E3A77" w:rsidRDefault="002518AA" w:rsidP="002518AA">
      <w:pPr>
        <w:pStyle w:val="ConsPlusNormal"/>
        <w:numPr>
          <w:ilvl w:val="1"/>
          <w:numId w:val="28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color w:val="22272F"/>
          <w:sz w:val="28"/>
          <w:szCs w:val="28"/>
        </w:rPr>
        <w:t>К криптографическим (</w:t>
      </w:r>
      <w:r w:rsidRPr="000E3A77">
        <w:rPr>
          <w:rFonts w:ascii="Times New Roman" w:hAnsi="Times New Roman" w:cs="Times New Roman"/>
          <w:sz w:val="28"/>
          <w:szCs w:val="28"/>
        </w:rPr>
        <w:t>шифровальным</w:t>
      </w:r>
      <w:r w:rsidRPr="000E3A77">
        <w:rPr>
          <w:rFonts w:ascii="Times New Roman" w:hAnsi="Times New Roman" w:cs="Times New Roman"/>
          <w:color w:val="22272F"/>
          <w:sz w:val="28"/>
          <w:szCs w:val="28"/>
        </w:rPr>
        <w:t>) средствам защиты информации, включая документацию на эти средства, относятся:</w:t>
      </w:r>
    </w:p>
    <w:p w14:paraId="3A2A4FD7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средства шифрования</w:t>
      </w:r>
      <w:r w:rsidRPr="000E3A77">
        <w:rPr>
          <w:color w:val="22272F"/>
          <w:sz w:val="28"/>
          <w:szCs w:val="28"/>
        </w:rPr>
        <w:t xml:space="preserve"> – аппаратные, программные и программно-аппаратные шифровальные (криптографические) средства, реализующие алгоритмы криптографического преобразования информации для ограничения доступа к ней, в том числе при ее хранении, обработке и передаче;</w:t>
      </w:r>
    </w:p>
    <w:p w14:paraId="0445AEEC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 xml:space="preserve">средства </w:t>
      </w:r>
      <w:proofErr w:type="spellStart"/>
      <w:r w:rsidRPr="000E3A77">
        <w:rPr>
          <w:rStyle w:val="s10"/>
          <w:bCs/>
          <w:color w:val="22272F"/>
          <w:sz w:val="28"/>
          <w:szCs w:val="28"/>
        </w:rPr>
        <w:t>имитозащиты</w:t>
      </w:r>
      <w:proofErr w:type="spellEnd"/>
      <w:r w:rsidRPr="000E3A77">
        <w:rPr>
          <w:color w:val="22272F"/>
          <w:sz w:val="28"/>
          <w:szCs w:val="28"/>
        </w:rPr>
        <w:t xml:space="preserve"> – аппаратные, программные и программно-аппаратные шифровальные (криптографические) средства (за исключением средств шифрования), реализующие алгоритмы криптографического преобразования информации для ее защиты от навязывания ложной информации, в том числе защиты от модифицирования, для обеспечения ее достоверности и </w:t>
      </w:r>
      <w:proofErr w:type="spellStart"/>
      <w:r w:rsidRPr="000E3A77">
        <w:rPr>
          <w:color w:val="22272F"/>
          <w:sz w:val="28"/>
          <w:szCs w:val="28"/>
        </w:rPr>
        <w:t>некорректируемости</w:t>
      </w:r>
      <w:proofErr w:type="spellEnd"/>
      <w:r w:rsidRPr="000E3A77">
        <w:rPr>
          <w:color w:val="22272F"/>
          <w:sz w:val="28"/>
          <w:szCs w:val="28"/>
        </w:rPr>
        <w:t>, а также обеспечения возможности выявления изменений, имитации, фальсификации или модифицирования информации;</w:t>
      </w:r>
    </w:p>
    <w:p w14:paraId="0054469D" w14:textId="1A587D68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средства электронной подписи</w:t>
      </w:r>
      <w:r w:rsidR="000A717D" w:rsidRPr="000E3A77">
        <w:rPr>
          <w:rStyle w:val="s10"/>
          <w:bCs/>
          <w:color w:val="22272F"/>
          <w:sz w:val="28"/>
          <w:szCs w:val="28"/>
        </w:rPr>
        <w:t xml:space="preserve"> – шифровальные (криптографические) средства, используемые для реализации хотя бы одной из следующих функций, создание электронной подписи,</w:t>
      </w:r>
      <w:r w:rsidR="007D4283" w:rsidRPr="000E3A77">
        <w:rPr>
          <w:rStyle w:val="s10"/>
          <w:bCs/>
          <w:color w:val="22272F"/>
          <w:sz w:val="28"/>
          <w:szCs w:val="28"/>
        </w:rPr>
        <w:t xml:space="preserve"> проверка электронной подписи, создание ключа электронной подписи и ключа проверки электронной подписи</w:t>
      </w:r>
      <w:r w:rsidRPr="000E3A77">
        <w:rPr>
          <w:color w:val="22272F"/>
          <w:sz w:val="28"/>
          <w:szCs w:val="28"/>
        </w:rPr>
        <w:t>;</w:t>
      </w:r>
    </w:p>
    <w:p w14:paraId="3C25B553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средства кодирования</w:t>
      </w:r>
      <w:r w:rsidRPr="000E3A77">
        <w:rPr>
          <w:color w:val="22272F"/>
          <w:sz w:val="28"/>
          <w:szCs w:val="28"/>
        </w:rPr>
        <w:t xml:space="preserve"> – средства шифрования, в которых часть криптографических преобразований информации осуществляется с использованием ручных операций или с использованием автоматизированных средств, предназначенных для выполнения таких операций;</w:t>
      </w:r>
    </w:p>
    <w:p w14:paraId="0DAA0527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proofErr w:type="gramStart"/>
      <w:r w:rsidRPr="000E3A77">
        <w:rPr>
          <w:rStyle w:val="s10"/>
          <w:bCs/>
          <w:color w:val="22272F"/>
          <w:sz w:val="28"/>
          <w:szCs w:val="28"/>
        </w:rPr>
        <w:t>средства изготовления ключевых документов</w:t>
      </w:r>
      <w:r w:rsidRPr="000E3A77">
        <w:rPr>
          <w:color w:val="22272F"/>
          <w:sz w:val="28"/>
          <w:szCs w:val="28"/>
        </w:rPr>
        <w:t xml:space="preserve"> – аппаратные, программные, программно-аппаратные шифровальные (криптографические) средства, обеспечивающие возможность изготовления ключевых документов для </w:t>
      </w:r>
      <w:r w:rsidRPr="000E3A77">
        <w:rPr>
          <w:color w:val="22272F"/>
          <w:sz w:val="28"/>
          <w:szCs w:val="28"/>
        </w:rPr>
        <w:lastRenderedPageBreak/>
        <w:t>шифровальных (криптографических) средств, не входящие в состав этих шифровальных (криптографических) средств;</w:t>
      </w:r>
      <w:proofErr w:type="gramEnd"/>
    </w:p>
    <w:p w14:paraId="4E945C6B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ключевые документы</w:t>
      </w:r>
      <w:r w:rsidRPr="000E3A77">
        <w:rPr>
          <w:color w:val="22272F"/>
          <w:sz w:val="28"/>
          <w:szCs w:val="28"/>
        </w:rPr>
        <w:t xml:space="preserve"> – электронные документы на любых носителях информации, а также документы на бумажных носителях,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(криптографический ключ) в шифровальных (криптографических) средствах;</w:t>
      </w:r>
    </w:p>
    <w:p w14:paraId="2CAA5801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аппаратные шифровальные (криптографические) средства</w:t>
      </w:r>
      <w:r w:rsidRPr="000E3A77">
        <w:rPr>
          <w:color w:val="22272F"/>
          <w:sz w:val="28"/>
          <w:szCs w:val="28"/>
        </w:rPr>
        <w:t xml:space="preserve"> – устройства и их компоненты, в том числе содержащие ключевую информацию, обеспечивающие возможность преобразования информации в соответствии с алгоритмами криптографического преобразования информации без использования программ для электронных вычислительных машин;</w:t>
      </w:r>
    </w:p>
    <w:p w14:paraId="1DFEDDC1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программные шифровальные (криптографические) средства</w:t>
      </w:r>
      <w:r w:rsidRPr="000E3A77">
        <w:rPr>
          <w:color w:val="22272F"/>
          <w:sz w:val="28"/>
          <w:szCs w:val="28"/>
        </w:rPr>
        <w:t xml:space="preserve"> – программы для электронных вычислительных машин и их части, в том числе содержащие ключевую информацию, обеспечивающие возможность преобразования информации в соответствии с алгоритмами криптографического преобразования информации в программно-аппаратных шифровальных (криптографических) средствах, информационных системах и телекоммуникационных системах, защищенных с использованием шифровальных (криптографических) средств;</w:t>
      </w:r>
    </w:p>
    <w:p w14:paraId="558E0237" w14:textId="77777777" w:rsidR="002518AA" w:rsidRPr="000E3A77" w:rsidRDefault="002518AA" w:rsidP="000542E6">
      <w:pPr>
        <w:pStyle w:val="s1"/>
        <w:numPr>
          <w:ilvl w:val="0"/>
          <w:numId w:val="30"/>
        </w:numPr>
        <w:shd w:val="clear" w:color="auto" w:fill="FFFFFF"/>
        <w:tabs>
          <w:tab w:val="left" w:pos="567"/>
          <w:tab w:val="left" w:pos="1276"/>
        </w:tabs>
        <w:spacing w:before="0" w:beforeAutospacing="0" w:after="0" w:afterAutospacing="0"/>
        <w:ind w:left="0" w:firstLine="709"/>
        <w:jc w:val="both"/>
        <w:rPr>
          <w:color w:val="22272F"/>
          <w:sz w:val="28"/>
          <w:szCs w:val="28"/>
        </w:rPr>
      </w:pPr>
      <w:r w:rsidRPr="000E3A77">
        <w:rPr>
          <w:rStyle w:val="s10"/>
          <w:bCs/>
          <w:color w:val="22272F"/>
          <w:sz w:val="28"/>
          <w:szCs w:val="28"/>
        </w:rPr>
        <w:t>программно-аппаратные шифровальные (криптографические) средства</w:t>
      </w:r>
      <w:r w:rsidRPr="000E3A77">
        <w:rPr>
          <w:color w:val="22272F"/>
          <w:sz w:val="28"/>
          <w:szCs w:val="28"/>
        </w:rPr>
        <w:t xml:space="preserve"> – устройства и их компоненты (за исключением информационных систем и телекоммуникационных систем), в том числе содержащие ключевую информацию, обеспечивающие возможность преобразования информации в соответствии с алгоритмами криптографического преобразования информации с использованием программ для электронных вычислительных машин, предназначенных для осуществления этих преобразований информации или их части.</w:t>
      </w:r>
    </w:p>
    <w:p w14:paraId="43F7CE4C" w14:textId="77777777" w:rsidR="002518AA" w:rsidRPr="000E3A77" w:rsidRDefault="002518AA" w:rsidP="002518AA">
      <w:pPr>
        <w:pStyle w:val="ConsPlusNormal"/>
        <w:numPr>
          <w:ilvl w:val="1"/>
          <w:numId w:val="28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Настоящие Правила в своем составе, терминах и определениях основываются на положениях следующих нормативных правовых актов:</w:t>
      </w:r>
    </w:p>
    <w:p w14:paraId="14B21D0B" w14:textId="77777777" w:rsidR="002518AA" w:rsidRPr="000E3A77" w:rsidRDefault="002518AA" w:rsidP="002518AA">
      <w:pPr>
        <w:pStyle w:val="a7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Федеральный закон от 27.07.2006 № 149-ФЗ «Об информации, информационных технологиях и о защите информации»;</w:t>
      </w:r>
    </w:p>
    <w:p w14:paraId="1010E3E6" w14:textId="77777777" w:rsidR="002518AA" w:rsidRPr="000E3A77" w:rsidRDefault="002518AA" w:rsidP="002518AA">
      <w:pPr>
        <w:pStyle w:val="a7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</w:p>
    <w:p w14:paraId="7303AB2B" w14:textId="77777777" w:rsidR="002518AA" w:rsidRPr="000E3A77" w:rsidRDefault="002518AA" w:rsidP="002518AA">
      <w:pPr>
        <w:pStyle w:val="a7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>Приказ ФСБ России от 10.07.2014 № 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</w:t>
      </w:r>
      <w:r w:rsidRPr="000E3A77">
        <w:rPr>
          <w:sz w:val="28"/>
          <w:szCs w:val="28"/>
        </w:rPr>
        <w:t xml:space="preserve"> </w:t>
      </w:r>
      <w:r w:rsidRPr="000E3A77">
        <w:rPr>
          <w:rFonts w:ascii="Times New Roman" w:hAnsi="Times New Roman" w:cs="Times New Roman"/>
          <w:sz w:val="28"/>
          <w:szCs w:val="28"/>
        </w:rPr>
        <w:t>(далее – Приказ ФСБ России от 10.07.2014 № 378);</w:t>
      </w:r>
      <w:proofErr w:type="gramEnd"/>
    </w:p>
    <w:p w14:paraId="6ECA8ECC" w14:textId="77777777" w:rsidR="002518AA" w:rsidRPr="000E3A77" w:rsidRDefault="002518AA" w:rsidP="002518AA">
      <w:pPr>
        <w:pStyle w:val="a7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Приказ ФАПСИ от 13.06.2001 № 152 «Об утверждении Инструкции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иптографической защиты информации </w:t>
      </w:r>
      <w:r w:rsidRPr="000E3A77">
        <w:rPr>
          <w:rFonts w:ascii="Times New Roman" w:hAnsi="Times New Roman" w:cs="Times New Roman"/>
          <w:sz w:val="28"/>
          <w:szCs w:val="28"/>
        </w:rPr>
        <w:lastRenderedPageBreak/>
        <w:t>с ограниченным доступом, не содержащей сведений, составляющих государственную тайну»;</w:t>
      </w:r>
    </w:p>
    <w:p w14:paraId="6BD523D0" w14:textId="77777777" w:rsidR="002518AA" w:rsidRPr="000E3A77" w:rsidRDefault="002518AA" w:rsidP="002518AA">
      <w:pPr>
        <w:pStyle w:val="a7"/>
        <w:numPr>
          <w:ilvl w:val="0"/>
          <w:numId w:val="16"/>
        </w:numPr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иные нормативные правовые акты и методические документы по эксплуатации шифровальных (криптографических) средств.</w:t>
      </w:r>
    </w:p>
    <w:p w14:paraId="6ACBDE91" w14:textId="71191156" w:rsidR="002518AA" w:rsidRPr="000E3A77" w:rsidRDefault="002518AA" w:rsidP="002518AA">
      <w:pPr>
        <w:pStyle w:val="a7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В </w:t>
      </w:r>
      <w:r w:rsidR="00EC734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C7347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 xml:space="preserve"> должны использоваться </w:t>
      </w: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СКЗИ, прошедшие процедуру оценки соответствия требованиям законодательства Российской Федерации в области обеспечения безопасности информации и имеющие сертификат ФСБ России.</w:t>
      </w:r>
    </w:p>
    <w:p w14:paraId="2A265232" w14:textId="58E85395" w:rsidR="002518AA" w:rsidRPr="000E3A77" w:rsidRDefault="002518AA" w:rsidP="002518AA">
      <w:pPr>
        <w:pStyle w:val="a7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Класс СКЗИ определяется в соответствии с Приказом ФСБ России от 10.07.2014 </w:t>
      </w:r>
      <w:r w:rsidR="00CD5ADA" w:rsidRPr="000E3A77">
        <w:rPr>
          <w:rFonts w:ascii="Times New Roman" w:hAnsi="Times New Roman" w:cs="Times New Roman"/>
          <w:sz w:val="28"/>
          <w:szCs w:val="28"/>
        </w:rPr>
        <w:t>№ </w:t>
      </w:r>
      <w:r w:rsidRPr="000E3A77">
        <w:rPr>
          <w:rFonts w:ascii="Times New Roman" w:hAnsi="Times New Roman" w:cs="Times New Roman"/>
          <w:sz w:val="28"/>
          <w:szCs w:val="28"/>
        </w:rPr>
        <w:t>378, а также иными нормативными правовыми актами по эксплуатации шифровальных (криптографических) средств.</w:t>
      </w:r>
    </w:p>
    <w:p w14:paraId="1B2C02D6" w14:textId="77777777" w:rsidR="002518AA" w:rsidRPr="000E3A77" w:rsidRDefault="002518AA" w:rsidP="002518AA">
      <w:pPr>
        <w:pStyle w:val="a7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Для организации и обеспечения работ по учету, хранению и эксплуатации СКЗИ приказом назначается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СКЗИ.</w:t>
      </w:r>
    </w:p>
    <w:p w14:paraId="5373ED09" w14:textId="77777777" w:rsidR="00B6430D" w:rsidRPr="000E3A77" w:rsidRDefault="00B6430D" w:rsidP="00B6430D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E8EA24" w14:textId="2F25B5B5" w:rsidR="002518AA" w:rsidRPr="000E3A77" w:rsidRDefault="002518AA" w:rsidP="00CE7A0F">
      <w:pPr>
        <w:keepNext/>
        <w:numPr>
          <w:ilvl w:val="0"/>
          <w:numId w:val="15"/>
        </w:numPr>
        <w:tabs>
          <w:tab w:val="left" w:pos="851"/>
          <w:tab w:val="left" w:pos="3402"/>
        </w:tabs>
        <w:suppressAutoHyphens/>
        <w:jc w:val="center"/>
        <w:rPr>
          <w:rFonts w:cs="Times New Roman"/>
          <w:b/>
          <w:sz w:val="28"/>
          <w:szCs w:val="28"/>
          <w:lang w:eastAsia="ru-RU"/>
        </w:rPr>
      </w:pPr>
      <w:r w:rsidRPr="000E3A77">
        <w:rPr>
          <w:rFonts w:cs="Times New Roman"/>
          <w:b/>
          <w:sz w:val="28"/>
          <w:szCs w:val="28"/>
          <w:lang w:eastAsia="ru-RU"/>
        </w:rPr>
        <w:t>Порядок допуска пользователей к работе с СКЗИ</w:t>
      </w:r>
    </w:p>
    <w:p w14:paraId="54B8BB1E" w14:textId="77777777" w:rsidR="00CE7A0F" w:rsidRPr="000E3A77" w:rsidRDefault="00CE7A0F" w:rsidP="00CE7A0F">
      <w:pPr>
        <w:keepNext/>
        <w:tabs>
          <w:tab w:val="left" w:pos="851"/>
          <w:tab w:val="left" w:pos="3402"/>
        </w:tabs>
        <w:suppressAutoHyphens/>
        <w:ind w:left="720"/>
        <w:rPr>
          <w:rFonts w:cs="Times New Roman"/>
          <w:b/>
          <w:sz w:val="28"/>
          <w:szCs w:val="28"/>
          <w:lang w:eastAsia="ru-RU"/>
        </w:rPr>
      </w:pPr>
    </w:p>
    <w:p w14:paraId="244C9618" w14:textId="77777777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>При установке СКЗИ ответственным за эксплуатацию СКЗИ оформляется Акт ввода СКЗИ в эксплуатацию по форме согласно Приложению № 1 к настоящим Правилам.</w:t>
      </w:r>
      <w:proofErr w:type="gramEnd"/>
    </w:p>
    <w:p w14:paraId="2926CB05" w14:textId="694796E8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Для работы с СКЗИ </w:t>
      </w:r>
      <w:r w:rsidR="002A166B" w:rsidRPr="000E3A77">
        <w:rPr>
          <w:rFonts w:ascii="Times New Roman" w:hAnsi="Times New Roman" w:cs="Times New Roman"/>
          <w:sz w:val="28"/>
          <w:szCs w:val="28"/>
        </w:rPr>
        <w:t>допус</w:t>
      </w:r>
      <w:r w:rsidR="002F68B6">
        <w:rPr>
          <w:rFonts w:ascii="Times New Roman" w:hAnsi="Times New Roman" w:cs="Times New Roman"/>
          <w:sz w:val="28"/>
          <w:szCs w:val="28"/>
        </w:rPr>
        <w:t>к</w:t>
      </w:r>
      <w:r w:rsidR="002A166B" w:rsidRPr="000E3A77">
        <w:rPr>
          <w:rFonts w:ascii="Times New Roman" w:hAnsi="Times New Roman" w:cs="Times New Roman"/>
          <w:sz w:val="28"/>
          <w:szCs w:val="28"/>
        </w:rPr>
        <w:t xml:space="preserve">аются </w:t>
      </w:r>
      <w:r w:rsidRPr="000E3A77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2F68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8"/>
          <w:szCs w:val="28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F68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>, включенные в Перечень лиц, допущенных к работе со средствами криптографической защиты информации.</w:t>
      </w:r>
    </w:p>
    <w:p w14:paraId="5047506A" w14:textId="7011C7B5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Перечень лиц, допущенных к работе со средствами криптографической защиты информации, утверждается </w:t>
      </w:r>
      <w:r w:rsidR="002F68B6">
        <w:rPr>
          <w:rFonts w:ascii="Times New Roman" w:hAnsi="Times New Roman" w:cs="Times New Roman"/>
          <w:sz w:val="28"/>
          <w:szCs w:val="28"/>
        </w:rPr>
        <w:t>распоряжением главы</w:t>
      </w:r>
      <w:r w:rsidRPr="000E3A77">
        <w:rPr>
          <w:rFonts w:ascii="Times New Roman" w:hAnsi="Times New Roman" w:cs="Times New Roman"/>
          <w:sz w:val="28"/>
          <w:szCs w:val="28"/>
        </w:rPr>
        <w:t xml:space="preserve"> </w:t>
      </w:r>
      <w:r w:rsidR="002F68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8"/>
          <w:szCs w:val="28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F68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>.</w:t>
      </w:r>
    </w:p>
    <w:p w14:paraId="5AE4C4ED" w14:textId="58A956B0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Для допуска к работе с СКЗИ пользователь знакомится с нормативными правовыми актами по эксплуатации СКЗИ, </w:t>
      </w:r>
      <w:r w:rsidR="00292B88" w:rsidRPr="000E3A77">
        <w:rPr>
          <w:rFonts w:ascii="Times New Roman" w:hAnsi="Times New Roman" w:cs="Times New Roman"/>
          <w:sz w:val="28"/>
          <w:szCs w:val="28"/>
        </w:rPr>
        <w:t xml:space="preserve">локальными актами </w:t>
      </w:r>
      <w:r w:rsidR="002F68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8"/>
          <w:szCs w:val="28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F68B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92B88" w:rsidRPr="000E3A77">
        <w:rPr>
          <w:rFonts w:ascii="Times New Roman" w:hAnsi="Times New Roman" w:cs="Times New Roman"/>
          <w:sz w:val="28"/>
          <w:szCs w:val="28"/>
        </w:rPr>
        <w:t xml:space="preserve"> по вопросам эксплуатации СКЗИ, </w:t>
      </w:r>
      <w:r w:rsidRPr="000E3A77">
        <w:rPr>
          <w:rFonts w:ascii="Times New Roman" w:hAnsi="Times New Roman" w:cs="Times New Roman"/>
          <w:sz w:val="28"/>
          <w:szCs w:val="28"/>
        </w:rPr>
        <w:t>данными Правилами и проходит инструктаж по правилам работы с СКЗИ.</w:t>
      </w:r>
    </w:p>
    <w:p w14:paraId="1563B0CF" w14:textId="589452FC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Инструктаж по правилам работы с СКЗИ и оформление Заключения о допуске пользователя СКЗИ к самостоятельной работе осуществляют ответственный за эксплуатацию СКЗИ или </w:t>
      </w:r>
      <w:r w:rsidR="00E36DBB" w:rsidRPr="000E3A77">
        <w:rPr>
          <w:rFonts w:ascii="Times New Roman" w:hAnsi="Times New Roman" w:cs="Times New Roman"/>
          <w:sz w:val="28"/>
          <w:szCs w:val="28"/>
        </w:rPr>
        <w:t>уполномоченные сотрудники</w:t>
      </w:r>
      <w:r w:rsidR="0000001E" w:rsidRPr="000E3A77">
        <w:rPr>
          <w:rFonts w:ascii="Times New Roman" w:hAnsi="Times New Roman" w:cs="Times New Roman"/>
          <w:sz w:val="28"/>
          <w:szCs w:val="28"/>
        </w:rPr>
        <w:t xml:space="preserve"> </w:t>
      </w:r>
      <w:r w:rsidRPr="000E3A77">
        <w:rPr>
          <w:rFonts w:ascii="Times New Roman" w:hAnsi="Times New Roman" w:cs="Times New Roman"/>
          <w:sz w:val="28"/>
          <w:szCs w:val="28"/>
        </w:rPr>
        <w:t>организаций, осуществляющих поставку и ввод в эксплуатацию сре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>иптографической защиты.</w:t>
      </w:r>
    </w:p>
    <w:p w14:paraId="2C82C094" w14:textId="77777777" w:rsidR="002518AA" w:rsidRPr="000E3A77" w:rsidRDefault="002518AA" w:rsidP="002518AA">
      <w:pPr>
        <w:pStyle w:val="ConsPlusNormal"/>
        <w:numPr>
          <w:ilvl w:val="1"/>
          <w:numId w:val="31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Пользователь считается допущенным к СКЗИ после оформления Заключения о допуске пользователя СКЗИ к самостоятельной работе по форме согласно Приложению № 2 к настоящим Правилам.</w:t>
      </w:r>
    </w:p>
    <w:p w14:paraId="2F22BD44" w14:textId="77777777" w:rsidR="002518AA" w:rsidRPr="000E3A77" w:rsidRDefault="002518AA" w:rsidP="002518AA">
      <w:pPr>
        <w:pStyle w:val="ConsPlusNormal"/>
        <w:tabs>
          <w:tab w:val="left" w:pos="1276"/>
        </w:tabs>
        <w:suppressAutoHyphens/>
        <w:autoSpaceDN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868997" w14:textId="77777777" w:rsidR="00D447D8" w:rsidRPr="000E3A77" w:rsidRDefault="00D447D8" w:rsidP="00D447D8">
      <w:pPr>
        <w:pStyle w:val="ConsPlusNormal"/>
        <w:tabs>
          <w:tab w:val="left" w:pos="1276"/>
        </w:tabs>
        <w:suppressAutoHyphens/>
        <w:autoSpaceDN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48CA64E" w14:textId="77777777" w:rsidR="002518AA" w:rsidRPr="000E3A77" w:rsidRDefault="002518AA" w:rsidP="0080481A">
      <w:pPr>
        <w:pStyle w:val="a7"/>
        <w:keepNext/>
        <w:numPr>
          <w:ilvl w:val="0"/>
          <w:numId w:val="15"/>
        </w:numPr>
        <w:spacing w:after="0" w:line="240" w:lineRule="auto"/>
        <w:ind w:left="425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77">
        <w:rPr>
          <w:rFonts w:ascii="Times New Roman" w:hAnsi="Times New Roman" w:cs="Times New Roman"/>
          <w:b/>
          <w:sz w:val="28"/>
          <w:szCs w:val="28"/>
        </w:rPr>
        <w:t>Учет СКЗИ, эксплуатационной и технической документации к ним, ключевых документов</w:t>
      </w:r>
    </w:p>
    <w:p w14:paraId="62D4E9A2" w14:textId="77777777" w:rsidR="002518AA" w:rsidRPr="000E3A77" w:rsidRDefault="002518AA" w:rsidP="0080481A">
      <w:pPr>
        <w:pStyle w:val="a7"/>
        <w:keepNext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13C9E4" w14:textId="77777777" w:rsidR="002518AA" w:rsidRPr="000E3A77" w:rsidRDefault="002518AA" w:rsidP="002518AA">
      <w:pPr>
        <w:pStyle w:val="ConsPlusNormal"/>
        <w:numPr>
          <w:ilvl w:val="1"/>
          <w:numId w:val="33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Используемые или хранимые СКЗИ, эксплуатационная и техническая документация к ним, ключевые документы подлежат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поэкземплярному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учету </w:t>
      </w:r>
      <w:r w:rsidRPr="000E3A7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Pr="000E3A7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соответствующем Журнале по форме согласно Приложению № 3 к настоящим Правилам.</w:t>
      </w:r>
    </w:p>
    <w:p w14:paraId="1B34E1BC" w14:textId="77777777" w:rsidR="002518AA" w:rsidRPr="000E3A77" w:rsidRDefault="002518AA" w:rsidP="002518AA">
      <w:pPr>
        <w:pStyle w:val="ConsPlusNormal"/>
        <w:numPr>
          <w:ilvl w:val="1"/>
          <w:numId w:val="33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Поэкземплярный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учет СКЗИ ведет ответственный за эксплуатацию СКЗИ в журнале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поэкземплярного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учета СКЗИ, эксплуатационной и технической документации к ним, ключевых документов (далее – Журнал учета СКЗИ). При этом программные СКЗИ должны учитываться совместно с аппаратными средствами, с которыми осуществляется их штатная эксплуатация. Если аппаратные или аппаратно-программные СКЗИ подключаются к системной шине или к одному из внутренних интерфейсов аппаратных средств, то такие СКЗИ учитываются также совместно с соответствующими аппаратными средствами.</w:t>
      </w:r>
    </w:p>
    <w:p w14:paraId="4F96EB69" w14:textId="77777777" w:rsidR="002518AA" w:rsidRPr="000E3A77" w:rsidRDefault="002518AA" w:rsidP="002518AA">
      <w:pPr>
        <w:pStyle w:val="a7"/>
        <w:numPr>
          <w:ilvl w:val="1"/>
          <w:numId w:val="3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Единицей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поэкземплярного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криптографических ключей считается отчуждаемый ключевой носитель многократного использования. Если один и тот же ключевой носитель многократно используют для записи криптографических ключей, то его каждый раз следует регистрировать отдельно.</w:t>
      </w:r>
    </w:p>
    <w:p w14:paraId="6BD207DD" w14:textId="77777777" w:rsidR="002518AA" w:rsidRPr="000E3A77" w:rsidRDefault="002518AA" w:rsidP="002518AA">
      <w:pPr>
        <w:pStyle w:val="a7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экземпляры СКЗИ, эксплуатационной и технической документации к ним, ключевых документов выдаются пользователям СКЗИ под расписку в Журнале учета СКЗИ.</w:t>
      </w:r>
    </w:p>
    <w:p w14:paraId="738498A0" w14:textId="77777777" w:rsidR="002518AA" w:rsidRPr="000E3A77" w:rsidRDefault="002518AA" w:rsidP="002518AA">
      <w:pPr>
        <w:pStyle w:val="a7"/>
        <w:numPr>
          <w:ilvl w:val="1"/>
          <w:numId w:val="3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Передача СКЗИ, эксплуатационной и технической документации к ним, ключевых документов допускается только между пользователями СКЗИ под роспись в соответствующем Журнале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поэкземплярного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СКЗИ. Такая передача между пользователями СКЗИ осуществляется с разрешения Ответственного за эксплуатацию СКЗИ. Пользователи СКЗИ несут персональную ответственность за сохранность СКЗИ.</w:t>
      </w:r>
    </w:p>
    <w:p w14:paraId="40E02F55" w14:textId="77777777" w:rsidR="002518AA" w:rsidRPr="000E3A77" w:rsidRDefault="002518AA" w:rsidP="002518AA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4976F" w14:textId="33F3BEB5" w:rsidR="002518AA" w:rsidRPr="000E3A77" w:rsidRDefault="002518AA" w:rsidP="0080481A">
      <w:pPr>
        <w:pStyle w:val="a7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77">
        <w:rPr>
          <w:rFonts w:ascii="Times New Roman" w:hAnsi="Times New Roman" w:cs="Times New Roman"/>
          <w:b/>
          <w:sz w:val="28"/>
          <w:szCs w:val="28"/>
        </w:rPr>
        <w:t>Хранение СКЗИ, эксплуатационной и технической документации к ним, ключевых документов</w:t>
      </w:r>
    </w:p>
    <w:p w14:paraId="7549320A" w14:textId="77777777" w:rsidR="00F63E6F" w:rsidRPr="000E3A77" w:rsidRDefault="00F63E6F" w:rsidP="00F63E6F">
      <w:pPr>
        <w:pStyle w:val="a7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14:paraId="1775B92C" w14:textId="72C44F3C" w:rsidR="002518AA" w:rsidRPr="000E3A77" w:rsidRDefault="002518AA" w:rsidP="00CE7A0F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Дистрибутивы СКЗИ, ключевые документы, эксплуатационная и техническая документация к СКЗИ</w:t>
      </w:r>
      <w:r w:rsidR="00351109" w:rsidRPr="000E3A77">
        <w:rPr>
          <w:rFonts w:ascii="Times New Roman" w:hAnsi="Times New Roman" w:cs="Times New Roman"/>
          <w:sz w:val="28"/>
          <w:szCs w:val="28"/>
        </w:rPr>
        <w:t xml:space="preserve"> </w:t>
      </w:r>
      <w:r w:rsidRPr="000E3A77">
        <w:rPr>
          <w:rFonts w:ascii="Times New Roman" w:hAnsi="Times New Roman" w:cs="Times New Roman"/>
          <w:sz w:val="28"/>
          <w:szCs w:val="28"/>
        </w:rPr>
        <w:t xml:space="preserve">хранятся у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СКЗИ, если иное не предусмотрено производственной необходимостью.</w:t>
      </w:r>
    </w:p>
    <w:p w14:paraId="2E2B73AA" w14:textId="221D9469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Хранение выданных пользователям СКЗИ ключевых документов, эксплуатационной и технической документации, дистрибутивов СКЗИ должно осуществляться в надежно запираемых шкафах (ящиках, хранилищах) индивидуального пользования в условиях, исключающих бесконтрольный доступ к ним, а также их непреднамеренное уничтожение. Ключи от этих хранилищ должны находиться у соответствующих пользователей СКЗИ.</w:t>
      </w:r>
    </w:p>
    <w:p w14:paraId="63D34DB2" w14:textId="02CDBBD8" w:rsidR="00052407" w:rsidRPr="000E3A77" w:rsidRDefault="00052407" w:rsidP="002518AA">
      <w:pPr>
        <w:pStyle w:val="a7"/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Ключевые носители могут храниться в тубусах (пеналах) индивидуального пользования</w:t>
      </w:r>
      <w:r w:rsidR="0004270E" w:rsidRPr="000E3A77">
        <w:rPr>
          <w:rFonts w:ascii="Times New Roman" w:hAnsi="Times New Roman" w:cs="Times New Roman"/>
          <w:sz w:val="28"/>
          <w:szCs w:val="28"/>
        </w:rPr>
        <w:t xml:space="preserve"> в условиях, исключающих бесконтрольный доступ к ним.</w:t>
      </w:r>
    </w:p>
    <w:p w14:paraId="54010F95" w14:textId="62E4B8C8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Замочные скважины вышеуказанных хранилищ</w:t>
      </w:r>
      <w:r w:rsidR="0004270E" w:rsidRPr="000E3A77">
        <w:rPr>
          <w:rFonts w:ascii="Times New Roman" w:hAnsi="Times New Roman" w:cs="Times New Roman"/>
          <w:sz w:val="28"/>
          <w:szCs w:val="28"/>
        </w:rPr>
        <w:t>, а также тубусы (пеналы) для хранения ключевых носителей</w:t>
      </w:r>
      <w:r w:rsidRPr="000E3A77">
        <w:rPr>
          <w:rFonts w:ascii="Times New Roman" w:hAnsi="Times New Roman" w:cs="Times New Roman"/>
          <w:sz w:val="28"/>
          <w:szCs w:val="28"/>
        </w:rPr>
        <w:t xml:space="preserve"> должны быть оборудованы приспособлениями для опечатывания.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Печати, предназначенные для опечатывания хранилищ</w:t>
      </w:r>
      <w:r w:rsidR="0004270E" w:rsidRPr="000E3A77">
        <w:rPr>
          <w:rFonts w:ascii="Times New Roman" w:hAnsi="Times New Roman" w:cs="Times New Roman"/>
          <w:sz w:val="28"/>
          <w:szCs w:val="28"/>
        </w:rPr>
        <w:t xml:space="preserve"> и тубусов (пеналов)</w:t>
      </w:r>
      <w:r w:rsidRPr="000E3A77">
        <w:rPr>
          <w:rFonts w:ascii="Times New Roman" w:hAnsi="Times New Roman" w:cs="Times New Roman"/>
          <w:sz w:val="28"/>
          <w:szCs w:val="28"/>
        </w:rPr>
        <w:t>, должны находиться у ответственных за эти хранилища</w:t>
      </w:r>
      <w:r w:rsidR="0004270E" w:rsidRPr="000E3A77">
        <w:rPr>
          <w:rFonts w:ascii="Times New Roman" w:hAnsi="Times New Roman" w:cs="Times New Roman"/>
          <w:sz w:val="28"/>
          <w:szCs w:val="28"/>
        </w:rPr>
        <w:t>, тубусы (пеналы)</w:t>
      </w:r>
      <w:r w:rsidRPr="000E3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7BFA444" w14:textId="77777777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lastRenderedPageBreak/>
        <w:t>Учет хранилищ СКЗИ, эксплуатационной и технической документации к ним, ключевых документов ведет ответственный за эксплуатацию СКЗИ в журнале учета хранилищ СКЗИ, эксплуатационной и технической документации к ним, ключевых документов (далее – Журнал учета хранилищ).</w:t>
      </w:r>
    </w:p>
    <w:p w14:paraId="1E0D9614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Порядок учета ключей для доступа к хранилищам:</w:t>
      </w:r>
    </w:p>
    <w:p w14:paraId="0A433AC9" w14:textId="77777777" w:rsidR="002518AA" w:rsidRPr="000E3A77" w:rsidRDefault="002518AA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один экземпляр ключа от хранилища должен находиться у ответственного за эксплуатацию СКЗИ, другой – </w:t>
      </w:r>
      <w:proofErr w:type="gramStart"/>
      <w:r w:rsidRPr="000E3A77">
        <w:rPr>
          <w:sz w:val="28"/>
          <w:szCs w:val="28"/>
        </w:rPr>
        <w:t>у</w:t>
      </w:r>
      <w:proofErr w:type="gramEnd"/>
      <w:r w:rsidRPr="000E3A77">
        <w:rPr>
          <w:sz w:val="28"/>
          <w:szCs w:val="28"/>
        </w:rPr>
        <w:t xml:space="preserve"> ответственного за хранилище;</w:t>
      </w:r>
    </w:p>
    <w:p w14:paraId="5032E95D" w14:textId="77777777" w:rsidR="002518AA" w:rsidRPr="000E3A77" w:rsidRDefault="002518AA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дубликаты ключей хранилищ, переданные </w:t>
      </w:r>
      <w:proofErr w:type="gramStart"/>
      <w:r w:rsidRPr="000E3A77">
        <w:rPr>
          <w:sz w:val="28"/>
          <w:szCs w:val="28"/>
        </w:rPr>
        <w:t>ответственному</w:t>
      </w:r>
      <w:proofErr w:type="gramEnd"/>
      <w:r w:rsidRPr="000E3A77">
        <w:rPr>
          <w:sz w:val="28"/>
          <w:szCs w:val="28"/>
        </w:rPr>
        <w:t xml:space="preserve"> за эксплуатацию СКЗИ, хранятся в сейфе;</w:t>
      </w:r>
    </w:p>
    <w:p w14:paraId="4C2F8567" w14:textId="77777777" w:rsidR="002518AA" w:rsidRPr="000E3A77" w:rsidRDefault="002518AA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количество комплектов ключей и их номера от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и от хранилищ указываются в соответствующем Журнале по форме согласно Приложению № 4 к настоящим Правилам;</w:t>
      </w:r>
    </w:p>
    <w:p w14:paraId="561D9A7B" w14:textId="77777777" w:rsidR="002518AA" w:rsidRPr="000E3A77" w:rsidRDefault="002518AA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в Журнале учета хранилищ фиксируется факт первичной выдачи ключа от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и хранилищ, возможна повторная выдача ключа (в случае смены замка и других обстоятельствах) и сдача ключа при увольнении сотрудника или смене должностных обязанностей (переводе в иное структурное подразделение);</w:t>
      </w:r>
    </w:p>
    <w:p w14:paraId="48BC4743" w14:textId="21245A6C" w:rsidR="002518AA" w:rsidRPr="000E3A77" w:rsidRDefault="002518AA" w:rsidP="002518AA">
      <w:pPr>
        <w:pStyle w:val="310"/>
        <w:tabs>
          <w:tab w:val="left" w:pos="1276"/>
        </w:tabs>
        <w:rPr>
          <w:sz w:val="28"/>
          <w:szCs w:val="28"/>
        </w:rPr>
      </w:pPr>
      <w:r w:rsidRPr="000E3A77">
        <w:rPr>
          <w:sz w:val="28"/>
          <w:szCs w:val="28"/>
        </w:rPr>
        <w:t>−</w:t>
      </w:r>
      <w:r w:rsidRPr="000E3A77">
        <w:rPr>
          <w:sz w:val="28"/>
          <w:szCs w:val="28"/>
        </w:rPr>
        <w:tab/>
        <w:t xml:space="preserve">дубликаты ключей от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хранятся у ответственных лиц в соответствии с утвержденными локальными актами </w:t>
      </w:r>
      <w:r w:rsidR="002F68B6">
        <w:rPr>
          <w:sz w:val="28"/>
          <w:szCs w:val="28"/>
        </w:rPr>
        <w:t xml:space="preserve">администрации </w:t>
      </w:r>
      <w:r w:rsidR="00F2317F" w:rsidRPr="00F2317F">
        <w:rPr>
          <w:sz w:val="28"/>
          <w:szCs w:val="28"/>
        </w:rPr>
        <w:t xml:space="preserve">города Купино Купинского района </w:t>
      </w:r>
      <w:r w:rsidR="002F68B6">
        <w:rPr>
          <w:sz w:val="28"/>
          <w:szCs w:val="28"/>
        </w:rPr>
        <w:t>Новосибирской области</w:t>
      </w:r>
      <w:r w:rsidRPr="000E3A77">
        <w:rPr>
          <w:sz w:val="28"/>
          <w:szCs w:val="28"/>
        </w:rPr>
        <w:t xml:space="preserve">, регламентирующими порядок обеспечения пропускного и </w:t>
      </w:r>
      <w:proofErr w:type="spellStart"/>
      <w:r w:rsidRPr="000E3A77">
        <w:rPr>
          <w:sz w:val="28"/>
          <w:szCs w:val="28"/>
        </w:rPr>
        <w:t>внутриобъектового</w:t>
      </w:r>
      <w:proofErr w:type="spellEnd"/>
      <w:r w:rsidRPr="000E3A77">
        <w:rPr>
          <w:sz w:val="28"/>
          <w:szCs w:val="28"/>
        </w:rPr>
        <w:t xml:space="preserve"> режимов;</w:t>
      </w:r>
    </w:p>
    <w:p w14:paraId="7A06A25D" w14:textId="77777777" w:rsidR="002518AA" w:rsidRPr="000E3A77" w:rsidRDefault="002518AA" w:rsidP="002518AA">
      <w:pPr>
        <w:pStyle w:val="310"/>
        <w:numPr>
          <w:ilvl w:val="0"/>
          <w:numId w:val="3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при увольнении, либо при назначении иного лица </w:t>
      </w:r>
      <w:proofErr w:type="gramStart"/>
      <w:r w:rsidRPr="000E3A77">
        <w:rPr>
          <w:sz w:val="28"/>
          <w:szCs w:val="28"/>
        </w:rPr>
        <w:t>ответственным</w:t>
      </w:r>
      <w:proofErr w:type="gramEnd"/>
      <w:r w:rsidRPr="000E3A77">
        <w:rPr>
          <w:sz w:val="28"/>
          <w:szCs w:val="28"/>
        </w:rPr>
        <w:t xml:space="preserve"> за хранилище, сотрудник обязан сдать имеющиеся у него ключи от механического замка хранилища ответственному за эксплуатацию СКЗИ;</w:t>
      </w:r>
    </w:p>
    <w:p w14:paraId="6B8FBF7F" w14:textId="77777777" w:rsidR="002518AA" w:rsidRPr="000E3A77" w:rsidRDefault="002518AA" w:rsidP="002518AA">
      <w:pPr>
        <w:pStyle w:val="310"/>
        <w:numPr>
          <w:ilvl w:val="0"/>
          <w:numId w:val="34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при увольнении или переводе в иное структурное подразделение пользователь СКЗИ обязан сдать имеющиеся у него ключи от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своему непосредственному руководителю;</w:t>
      </w:r>
    </w:p>
    <w:p w14:paraId="04B252C4" w14:textId="231EA325" w:rsidR="002518AA" w:rsidRPr="000E3A77" w:rsidRDefault="002518AA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пользователям СКЗИ запрещено передавать кому-либо ключи от хранилищ и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кроме как в случаях, предусмотренных настоящими Правилами.</w:t>
      </w:r>
    </w:p>
    <w:p w14:paraId="69658FFD" w14:textId="24C75339" w:rsidR="003A3CC3" w:rsidRPr="000E3A77" w:rsidRDefault="003A3CC3" w:rsidP="002518AA">
      <w:pPr>
        <w:pStyle w:val="310"/>
        <w:numPr>
          <w:ilvl w:val="0"/>
          <w:numId w:val="17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Тубусы (пеналы), предназначенные для хранения ключевых носителей, подлежат учету в Журнале учета хранилищ.</w:t>
      </w:r>
    </w:p>
    <w:p w14:paraId="481DE4C5" w14:textId="77777777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Аппаратные средства, с которыми осуществляется штатное функционирование СКЗИ, а также аппаратные и аппаратно-программные СКЗИ должны быть оборудованы средствами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их вскрытием (опечатаны, опломбированы). Место опечатывания (опломбирования) СКЗИ, аппаратных средств должно быть таким, чтобы его можно было визуально контролировать. Опечатывание производит ответственный за эксплуатацию СКЗИ либо лицо, проводившее ввод в эксплуатацию СКЗИ. При наличии технической возможности на время отсутствия пользователей СКЗИ указанные средства необходимо отключать от линии связи и убирать в опечатываемые хранилища.</w:t>
      </w:r>
    </w:p>
    <w:p w14:paraId="3DDE42EB" w14:textId="77777777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Вскрытие аппаратных средств, с которыми осуществляется штатное функционирование СКЗИ, а также аппаратных и аппаратно-программных СКЗИ, оборудованных средствами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их вскрытием, для проведения ремонта и </w:t>
      </w:r>
      <w:r w:rsidRPr="000E3A77">
        <w:rPr>
          <w:rFonts w:ascii="Times New Roman" w:hAnsi="Times New Roman" w:cs="Times New Roman"/>
          <w:sz w:val="28"/>
          <w:szCs w:val="28"/>
        </w:rPr>
        <w:lastRenderedPageBreak/>
        <w:t>(или) технического обслуживания должно осуществляться в присутствии ответственного за эксплуатацию СКЗИ.</w:t>
      </w:r>
    </w:p>
    <w:p w14:paraId="12B9F3B0" w14:textId="77777777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 xml:space="preserve">При необходимости передачи аппаратных средств, с которыми осуществляется штатное функционирование СКЗИ, а также аппаратных и аппаратно-программных СКЗИ в сторонние организации для проведения ремонтно-восстановительных или иных работ, осуществляется предусмотренная эксплуатационной и технической документацией к СКЗИ процедура изъятия (удаления программного обеспечения) СКЗИ из аппаратных средств, с которыми они функционировали, и уничтожение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информации), хранящейся в аппаратных СКЗИ.</w:t>
      </w:r>
      <w:proofErr w:type="gramEnd"/>
    </w:p>
    <w:p w14:paraId="02C650E7" w14:textId="77777777" w:rsidR="002518AA" w:rsidRPr="000E3A77" w:rsidRDefault="002518AA" w:rsidP="002518AA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1A569C" w14:textId="57CF0535" w:rsidR="002518AA" w:rsidRPr="000E3A77" w:rsidRDefault="002518AA" w:rsidP="00B6430D">
      <w:pPr>
        <w:pStyle w:val="a7"/>
        <w:keepNext/>
        <w:numPr>
          <w:ilvl w:val="0"/>
          <w:numId w:val="35"/>
        </w:numPr>
        <w:tabs>
          <w:tab w:val="left" w:pos="851"/>
          <w:tab w:val="left" w:pos="3402"/>
        </w:tabs>
        <w:suppressAutoHyphens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E3A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Мероприятия при компрометации </w:t>
      </w:r>
      <w:proofErr w:type="spellStart"/>
      <w:r w:rsidRPr="000E3A77">
        <w:rPr>
          <w:rFonts w:ascii="Times New Roman" w:hAnsi="Times New Roman" w:cs="Times New Roman"/>
          <w:b/>
          <w:sz w:val="28"/>
          <w:szCs w:val="28"/>
          <w:lang w:eastAsia="ru-RU"/>
        </w:rPr>
        <w:t>криптоключей</w:t>
      </w:r>
      <w:proofErr w:type="spellEnd"/>
    </w:p>
    <w:p w14:paraId="3C07B5DE" w14:textId="77777777" w:rsidR="00B6430D" w:rsidRPr="000E3A77" w:rsidRDefault="00B6430D" w:rsidP="00B6430D">
      <w:pPr>
        <w:pStyle w:val="a7"/>
        <w:keepNext/>
        <w:tabs>
          <w:tab w:val="left" w:pos="851"/>
          <w:tab w:val="left" w:pos="3402"/>
        </w:tabs>
        <w:suppressAutoHyphens/>
        <w:spacing w:after="0" w:line="240" w:lineRule="auto"/>
        <w:ind w:left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35321CEA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 обстоятельствам, указывающим на возможную компрометацию криптографических ключей, относятся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>:</w:t>
      </w:r>
    </w:p>
    <w:p w14:paraId="5E8C09A8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утрата (хищение) ключевых носителей с криптографическими ключами, в том числе с последующим их обнаружением;</w:t>
      </w:r>
    </w:p>
    <w:p w14:paraId="3D5B6B44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возникновение подозрений относительно утечки информации или ее искажения (подмены, подделки);</w:t>
      </w:r>
    </w:p>
    <w:p w14:paraId="772EE57E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нарушение целостности печатей на хранилищах СКЗИ и ключевых документов (при использовании процедуры опечатывания хранилищ);</w:t>
      </w:r>
    </w:p>
    <w:p w14:paraId="5D271226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утрата ключей от хранилищ СКЗИ и ключевых документов (при нахождении в них ключевых носителей);</w:t>
      </w:r>
    </w:p>
    <w:p w14:paraId="3EF033EA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нарушение правил хранения криптографических ключей;</w:t>
      </w:r>
    </w:p>
    <w:p w14:paraId="2004785E" w14:textId="2A76DD74" w:rsidR="002518AA" w:rsidRPr="000E3A77" w:rsidRDefault="007B1C83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ошибки при нарушении криптографических операций (например, </w:t>
      </w:r>
      <w:r w:rsidR="002518AA" w:rsidRPr="000E3A77">
        <w:rPr>
          <w:sz w:val="28"/>
          <w:szCs w:val="28"/>
        </w:rPr>
        <w:t>отрицательный результат по результатам проверки электронной подписи</w:t>
      </w:r>
      <w:r w:rsidRPr="000E3A77">
        <w:rPr>
          <w:sz w:val="28"/>
          <w:szCs w:val="28"/>
        </w:rPr>
        <w:t>)</w:t>
      </w:r>
      <w:r w:rsidR="002518AA" w:rsidRPr="000E3A77">
        <w:rPr>
          <w:sz w:val="28"/>
          <w:szCs w:val="28"/>
        </w:rPr>
        <w:t>;</w:t>
      </w:r>
    </w:p>
    <w:p w14:paraId="668A7840" w14:textId="26D1B684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несанкционированное</w:t>
      </w:r>
      <w:r w:rsidR="007B1C83" w:rsidRPr="000E3A77">
        <w:rPr>
          <w:sz w:val="28"/>
          <w:szCs w:val="28"/>
        </w:rPr>
        <w:t xml:space="preserve"> и </w:t>
      </w:r>
      <w:proofErr w:type="spellStart"/>
      <w:r w:rsidR="007B1C83" w:rsidRPr="000E3A77">
        <w:rPr>
          <w:sz w:val="28"/>
          <w:szCs w:val="28"/>
        </w:rPr>
        <w:t>безучетное</w:t>
      </w:r>
      <w:proofErr w:type="spellEnd"/>
      <w:r w:rsidRPr="000E3A77">
        <w:rPr>
          <w:sz w:val="28"/>
          <w:szCs w:val="28"/>
        </w:rPr>
        <w:t xml:space="preserve"> копирование ключевой информации;</w:t>
      </w:r>
    </w:p>
    <w:p w14:paraId="5653BD3E" w14:textId="58E2AC7A" w:rsidR="004C0558" w:rsidRPr="000E3A77" w:rsidRDefault="004C0558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передача секретных ключей по линиям связи в открытом виде;</w:t>
      </w:r>
    </w:p>
    <w:p w14:paraId="693421BD" w14:textId="77777777" w:rsidR="002518AA" w:rsidRPr="000E3A77" w:rsidRDefault="002518AA" w:rsidP="002518AA">
      <w:pPr>
        <w:pStyle w:val="310"/>
        <w:numPr>
          <w:ilvl w:val="0"/>
          <w:numId w:val="20"/>
        </w:numPr>
        <w:tabs>
          <w:tab w:val="left" w:pos="142"/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>временный доступ посторонних лиц к ключевым носителям, а также другие события, при которых достоверно не известно, что произошло с ключевыми носителями.</w:t>
      </w:r>
    </w:p>
    <w:p w14:paraId="0FFF3E7B" w14:textId="7FCB1F4E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О нарушениях, которые могут привести к компрометации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или передававшейся (хранящейся) с их использованием информации, пользователи СКЗИ обязаны сообщать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СКЗИ. В случаях недостачи, не</w:t>
      </w:r>
      <w:r w:rsidR="002F68B6">
        <w:rPr>
          <w:rFonts w:ascii="Times New Roman" w:hAnsi="Times New Roman" w:cs="Times New Roman"/>
          <w:sz w:val="28"/>
          <w:szCs w:val="28"/>
        </w:rPr>
        <w:t xml:space="preserve"> </w:t>
      </w:r>
      <w:r w:rsidRPr="000E3A77">
        <w:rPr>
          <w:rFonts w:ascii="Times New Roman" w:hAnsi="Times New Roman" w:cs="Times New Roman"/>
          <w:sz w:val="28"/>
          <w:szCs w:val="28"/>
        </w:rPr>
        <w:t>предъявления ключевых документов, а также неопределенности их местонахождения принимаются срочные меры к их розыску.</w:t>
      </w:r>
    </w:p>
    <w:p w14:paraId="4E0CC0F6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В случае возникновения обстоятельств, указанных в п. 6.1 настоящих Правил, пользователь СКЗИ обязан незамедлительно прекратить применение скомпрометированных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(обмен электронными документами/формирование электронной подписи и пр.) и информировать о факте возможной компрометации используемых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ответственного за эксплуатацию СКЗИ.</w:t>
      </w:r>
    </w:p>
    <w:p w14:paraId="5A5373C2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компрометации криптографических ключей принимает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СКЗИ.</w:t>
      </w:r>
    </w:p>
    <w:p w14:paraId="4E8CC3E0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, которые были скомпрометированы или в отношении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возникло подозрение в компрометации, а также действующие совместно с ними другие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подлежат выводу из действия, если иной порядок не оговорен в эксплуатационной и технической документации к СКЗИ. Проведение мероприятий по выводу из действия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/отзыву сертификата ключа электронной подписи пользователя СКЗИ обеспечивается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СКЗИ.</w:t>
      </w:r>
    </w:p>
    <w:p w14:paraId="09433F85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>Сертификат скомпрометированного ключа электронной подписи, подлежит хранению ответственным за эксплуатацию СКЗИ в течение срока хранения электронных документов для проведения (в случае необходимости) расследований, связанных с применением электронной подписи.</w:t>
      </w:r>
      <w:proofErr w:type="gramEnd"/>
    </w:p>
    <w:p w14:paraId="73E88E4E" w14:textId="77777777" w:rsidR="002518AA" w:rsidRPr="000E3A77" w:rsidRDefault="002518AA" w:rsidP="002518AA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A840FF" w14:textId="76F46CED" w:rsidR="002518AA" w:rsidRPr="000E3A77" w:rsidRDefault="002518AA" w:rsidP="002518AA">
      <w:pPr>
        <w:pStyle w:val="a7"/>
        <w:numPr>
          <w:ilvl w:val="0"/>
          <w:numId w:val="35"/>
        </w:numPr>
        <w:spacing w:after="0" w:line="240" w:lineRule="auto"/>
        <w:ind w:left="426" w:right="14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77">
        <w:rPr>
          <w:rFonts w:ascii="Times New Roman" w:hAnsi="Times New Roman" w:cs="Times New Roman"/>
          <w:b/>
          <w:sz w:val="28"/>
          <w:szCs w:val="28"/>
        </w:rPr>
        <w:t xml:space="preserve">Порядок вывода из действия и уничтожения СКЗИ, эксплуатационной и технической документации к ним, ключевых документов, </w:t>
      </w:r>
      <w:proofErr w:type="spellStart"/>
      <w:r w:rsidRPr="000E3A77">
        <w:rPr>
          <w:rFonts w:ascii="Times New Roman" w:hAnsi="Times New Roman" w:cs="Times New Roman"/>
          <w:b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b/>
          <w:sz w:val="28"/>
          <w:szCs w:val="28"/>
        </w:rPr>
        <w:t xml:space="preserve"> (исходной ключевой информации) и ключевых носителей</w:t>
      </w:r>
    </w:p>
    <w:p w14:paraId="1A03C1F3" w14:textId="77777777" w:rsidR="00B6430D" w:rsidRPr="000E3A77" w:rsidRDefault="00B6430D" w:rsidP="00B6430D">
      <w:pPr>
        <w:pStyle w:val="a7"/>
        <w:spacing w:after="0" w:line="240" w:lineRule="auto"/>
        <w:ind w:left="426" w:right="141"/>
        <w:rPr>
          <w:rFonts w:ascii="Times New Roman" w:hAnsi="Times New Roman" w:cs="Times New Roman"/>
          <w:b/>
          <w:sz w:val="28"/>
          <w:szCs w:val="28"/>
        </w:rPr>
      </w:pPr>
    </w:p>
    <w:p w14:paraId="5BA61530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Неиспользуемые или выведенные из действия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и ключевые документы подлежат уничтожению.</w:t>
      </w:r>
    </w:p>
    <w:p w14:paraId="0D87A72F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Уничтожение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 может производиться путем физического уничтожения ключевого носителя, на котором они расположены, или путем стирания (разрушения)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 без повреждения ключевого носителя (для обеспечения возможности его многократного использования). </w:t>
      </w:r>
    </w:p>
    <w:p w14:paraId="28257A43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Криптоключи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(исходную ключевую информацию) стирают по технологии, принятой для соответствующих ключевых носителей многократного использования (компакт-дисков,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Card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Touch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Memory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и т.п.). Непосредственные действия по стиранию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информации), а также возможные ограничения на дальнейшее применение соответствующих ключевых носителей многократного использования регламентируются эксплуатационной и технической документацией к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СКЗИ, а также указаниями организации, производившей запись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информации).</w:t>
      </w:r>
    </w:p>
    <w:p w14:paraId="40D01B0E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 xml:space="preserve">Ключевые носители многократного использования после стирания (разрушения) хранимых на них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 подлежат возврату в орган криптографической защиты (иную организацию, предоставившую СКЗИ во временное пользование на основании заключенного договора, контракта или соглашения и (или) осуществлявшую ввод в эксплуатацию СКЗИ) либо по их указанию могут быть уничтожены на месте.</w:t>
      </w:r>
      <w:proofErr w:type="gramEnd"/>
    </w:p>
    <w:p w14:paraId="0AAAC334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Ключевые носители уничтожают путем нанесения им неустранимого физического повреждения, исключающего возможность их использования, а также восстановления ключевой информации. Непосредственные действия по уничтожению конкретного типа ключевого носителя регламентируются эксплуатационной и технической документацией к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соответствующим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СКЗИ, а </w:t>
      </w:r>
      <w:r w:rsidRPr="000E3A77">
        <w:rPr>
          <w:rFonts w:ascii="Times New Roman" w:hAnsi="Times New Roman" w:cs="Times New Roman"/>
          <w:sz w:val="28"/>
          <w:szCs w:val="28"/>
        </w:rPr>
        <w:lastRenderedPageBreak/>
        <w:t xml:space="preserve">также указаниями организации, производившей запись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(исходной ключевой информации).</w:t>
      </w:r>
    </w:p>
    <w:p w14:paraId="540F5092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Бумажные и прочие сгораемые ключевые носители, а также эксплуатационная и техническая документация к СКЗИ уничтожаются путем сжигания или с помощью любых бумагорезательных машин.</w:t>
      </w:r>
    </w:p>
    <w:p w14:paraId="6A92D118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Ключевые документы должны быть уничтожены в порядке и в сроки, указанные в эксплуатационной и технической документации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соответствующим СКЗИ. Если срок уничтожения эксплуатационной и технической документацией не установлен, то ключевые документы должны быть уничтожены не позднее 10 суток после вывода их из действия (окончания срока действия). Факт уничтожения отражается в Журнале учета СКЗИ.</w:t>
      </w:r>
    </w:p>
    <w:p w14:paraId="1D6C80AE" w14:textId="77777777" w:rsidR="002518AA" w:rsidRPr="000E3A77" w:rsidRDefault="002518AA" w:rsidP="002518AA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Намеченные к уничтожению (утилизации) СКЗИ подлежат изъятию из аппаратных средств, с которыми они функционировали. При этом СКЗИ считаются изъятыми из аппаратных средств, если исполнена предусмотренная эксплуатационной и технической документацией к СКЗИ процедура удаления программного обеспечения СКЗИ, и они полностью отсоединены от аппаратных средств.</w:t>
      </w:r>
    </w:p>
    <w:p w14:paraId="66914975" w14:textId="77777777" w:rsidR="002518AA" w:rsidRPr="000E3A77" w:rsidRDefault="002518AA" w:rsidP="00B6430D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Пригодные для дальнейшего использования узлы и детали аппаратных средств общего назначения, не предназначенные специально для аппаратной реализации криптографических алгоритмов или иных функций СКЗИ, а также совместно работающее с СКЗИ оборудование (мониторы, принтеры, сканеры, клавиатура и т.п.) разрешается использовать после уничтожения СКЗИ без ограничений. При этом информация, которая может оставаться в устройствах памяти оборудования (например, в принтерах, сканерах), должна быть надежно удалена (стерта).</w:t>
      </w:r>
    </w:p>
    <w:p w14:paraId="5354B4B0" w14:textId="2C613172" w:rsidR="002518AA" w:rsidRPr="000E3A77" w:rsidRDefault="002518AA" w:rsidP="00861CF7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>В</w:t>
      </w:r>
      <w:r w:rsidR="00EC597D" w:rsidRPr="000E3A77">
        <w:rPr>
          <w:rFonts w:ascii="Times New Roman" w:hAnsi="Times New Roman" w:cs="Times New Roman"/>
          <w:sz w:val="28"/>
          <w:szCs w:val="28"/>
        </w:rPr>
        <w:t>ывод из эксплуатации СКЗИ</w:t>
      </w:r>
      <w:r w:rsidRPr="000E3A77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СКЗИ.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По результатам уничтожения СКЗИ оформляется Акт вывода из эксплуатации СКЗИ по форме согласно Приложению № 5 к настоящим Правилам и (или) Акт уничтожения криптографических ключей, содержащихся на ключевых носителях, и ключевых документов оформляется Акт об уничтожении криптографических ключей, содержащихся на ключевых носителях, и ключевых документов по форме согласно Приложению № 6 к настоящим Правилам.</w:t>
      </w:r>
      <w:proofErr w:type="gramEnd"/>
    </w:p>
    <w:p w14:paraId="73A4B4C7" w14:textId="77777777" w:rsidR="002518AA" w:rsidRPr="000E3A77" w:rsidRDefault="002518AA" w:rsidP="00861CF7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Style w:val="s10"/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Вывод из эксплуатации иных СКЗИ осуществляется в порядке согласно заключенным договорам, контрактам или соглашениям, а также в соответствии с указаниями организаций, осуществлявших </w:t>
      </w:r>
      <w:r w:rsidRPr="000E3A77">
        <w:rPr>
          <w:rStyle w:val="s10"/>
          <w:rFonts w:ascii="Times New Roman" w:hAnsi="Times New Roman" w:cs="Times New Roman"/>
          <w:color w:val="22272F"/>
          <w:sz w:val="28"/>
          <w:szCs w:val="28"/>
        </w:rPr>
        <w:t>ввод в эксплуатацию сре</w:t>
      </w:r>
      <w:proofErr w:type="gramStart"/>
      <w:r w:rsidRPr="000E3A77">
        <w:rPr>
          <w:rStyle w:val="s10"/>
          <w:rFonts w:ascii="Times New Roman" w:hAnsi="Times New Roman" w:cs="Times New Roman"/>
          <w:color w:val="22272F"/>
          <w:sz w:val="28"/>
          <w:szCs w:val="28"/>
        </w:rPr>
        <w:t>дств кр</w:t>
      </w:r>
      <w:proofErr w:type="gramEnd"/>
      <w:r w:rsidRPr="000E3A77">
        <w:rPr>
          <w:rStyle w:val="s10"/>
          <w:rFonts w:ascii="Times New Roman" w:hAnsi="Times New Roman" w:cs="Times New Roman"/>
          <w:color w:val="22272F"/>
          <w:sz w:val="28"/>
          <w:szCs w:val="28"/>
        </w:rPr>
        <w:t>иптографической защиты информации.</w:t>
      </w:r>
    </w:p>
    <w:p w14:paraId="10B82544" w14:textId="525E378D" w:rsidR="002518AA" w:rsidRPr="000E3A77" w:rsidRDefault="002518AA" w:rsidP="00861CF7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>После уничтожения СКЗИ, ключевых документов и/или ключевых носителей</w:t>
      </w:r>
      <w:r w:rsidR="001C4EE0" w:rsidRPr="000E3A77">
        <w:rPr>
          <w:rFonts w:ascii="Times New Roman" w:hAnsi="Times New Roman" w:cs="Times New Roman"/>
          <w:sz w:val="28"/>
          <w:szCs w:val="28"/>
        </w:rPr>
        <w:t>, а также вывода из эксплуатации СКЗИ</w:t>
      </w:r>
      <w:r w:rsidRPr="000E3A77">
        <w:rPr>
          <w:rFonts w:ascii="Times New Roman" w:hAnsi="Times New Roman" w:cs="Times New Roman"/>
          <w:sz w:val="28"/>
          <w:szCs w:val="28"/>
        </w:rPr>
        <w:t xml:space="preserve"> ответственный за эксплуатацию СКЗИ вносит необходимые отметки в Журнал учета СКЗИ.</w:t>
      </w:r>
      <w:proofErr w:type="gramEnd"/>
    </w:p>
    <w:p w14:paraId="037A55A2" w14:textId="77777777" w:rsidR="002518AA" w:rsidRPr="000E3A77" w:rsidRDefault="002518AA" w:rsidP="00E376B1">
      <w:pPr>
        <w:pStyle w:val="ConsPlusNormal"/>
        <w:tabs>
          <w:tab w:val="left" w:pos="1276"/>
        </w:tabs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14:paraId="0733D69C" w14:textId="44EEDC5A" w:rsidR="002518AA" w:rsidRPr="000E3A77" w:rsidRDefault="002518AA" w:rsidP="002518AA">
      <w:pPr>
        <w:pStyle w:val="ConsPlusNormal"/>
        <w:numPr>
          <w:ilvl w:val="0"/>
          <w:numId w:val="35"/>
        </w:numPr>
        <w:tabs>
          <w:tab w:val="left" w:pos="1276"/>
        </w:tabs>
        <w:suppressAutoHyphens/>
        <w:autoSpaceDN/>
        <w:adjustRightInd/>
        <w:ind w:left="567" w:right="141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A77">
        <w:rPr>
          <w:rFonts w:ascii="Times New Roman" w:hAnsi="Times New Roman" w:cs="Times New Roman"/>
          <w:b/>
          <w:sz w:val="28"/>
          <w:szCs w:val="28"/>
        </w:rPr>
        <w:t>Размещение, специальное оборудование, охрана и организация режима в помещениях, где установлены СКЗИ или хранятся ключевые документы к ним</w:t>
      </w:r>
    </w:p>
    <w:p w14:paraId="1A8830EE" w14:textId="77777777" w:rsidR="00E376B1" w:rsidRPr="000E3A77" w:rsidRDefault="00E376B1" w:rsidP="00E376B1">
      <w:pPr>
        <w:pStyle w:val="ConsPlusNormal"/>
        <w:tabs>
          <w:tab w:val="left" w:pos="1276"/>
        </w:tabs>
        <w:suppressAutoHyphens/>
        <w:autoSpaceDN/>
        <w:adjustRightInd/>
        <w:ind w:left="567" w:right="141" w:firstLine="0"/>
        <w:rPr>
          <w:rFonts w:ascii="Times New Roman" w:hAnsi="Times New Roman" w:cs="Times New Roman"/>
          <w:b/>
          <w:sz w:val="28"/>
          <w:szCs w:val="28"/>
        </w:rPr>
      </w:pPr>
    </w:p>
    <w:p w14:paraId="6AD0B6B6" w14:textId="77777777" w:rsidR="002518AA" w:rsidRPr="000E3A77" w:rsidRDefault="002518AA" w:rsidP="00102E68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lastRenderedPageBreak/>
        <w:t xml:space="preserve">Размещение, специальное оборудование, охрана и организация режима в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спецпомещениях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>, должны обеспечивать сохранность СКЗИ и носителей ключевой, аутентифицирующей и парольной информации СКЗИ, а также исключать возможность неконтролируемого проникновения и пребывания в этих помещениях посторонних лиц и просмотра ведущихся там работ.</w:t>
      </w:r>
    </w:p>
    <w:p w14:paraId="63FE6777" w14:textId="77777777" w:rsidR="002518AA" w:rsidRPr="000E3A77" w:rsidRDefault="002518AA" w:rsidP="00102E68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Обеспечение безопасности используемых СКЗИ, хранящихся СКЗИ и (или) носителей ключевой, аутентифицирующей и парольной информации СКЗИ от уничтожения, изменения, копирования, а также от иных неправомерных действий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достигается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в том числе установлением правил доступа в помещения, где размещены используемые СКЗИ, хранятся СКЗИ и (или) носители ключевой, аутентифицирующей и парольной информации СКЗИ.</w:t>
      </w:r>
    </w:p>
    <w:p w14:paraId="31D42A1B" w14:textId="77777777" w:rsidR="002518AA" w:rsidRPr="000E3A77" w:rsidRDefault="002518AA" w:rsidP="00102E68">
      <w:pPr>
        <w:pStyle w:val="ConsPlusNormal"/>
        <w:numPr>
          <w:ilvl w:val="1"/>
          <w:numId w:val="35"/>
        </w:numPr>
        <w:tabs>
          <w:tab w:val="left" w:pos="1276"/>
        </w:tabs>
        <w:suppressAutoHyphens/>
        <w:autoSpaceDN/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При оборудовании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спецпомещений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должны выполняться требования к размещению, монтажу СКЗИ, а также другого оборудования, функционирующего с СКЗИ.</w:t>
      </w:r>
    </w:p>
    <w:p w14:paraId="33601A89" w14:textId="77777777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Спецпомещения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иметь прочные входные двери с замками, гарантирующими надежное закрытие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спецпомещений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нерабочее время. Окна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спецпомещений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первых или последних этажах зданий, а также окна, находящиеся около пожарных лестниц и других мест, откуда возможно проникновение в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спецпомещения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посторонних лиц, необходимо оборудовать металлическими решетками, или ставнями, или охранной сигнализацией, или другими средствами, препятствующими неконтролируемому проникновению в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спецпомещения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6D39D" w14:textId="77777777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Техническое обслуживание оборудования, функционирующего с СКЗИ, и смена </w:t>
      </w:r>
      <w:proofErr w:type="spellStart"/>
      <w:r w:rsidRPr="000E3A77">
        <w:rPr>
          <w:rFonts w:ascii="Times New Roman" w:hAnsi="Times New Roman" w:cs="Times New Roman"/>
          <w:sz w:val="28"/>
          <w:szCs w:val="28"/>
        </w:rPr>
        <w:t>криптоключей</w:t>
      </w:r>
      <w:proofErr w:type="spellEnd"/>
      <w:r w:rsidRPr="000E3A77">
        <w:rPr>
          <w:rFonts w:ascii="Times New Roman" w:hAnsi="Times New Roman" w:cs="Times New Roman"/>
          <w:sz w:val="28"/>
          <w:szCs w:val="28"/>
        </w:rPr>
        <w:t xml:space="preserve"> осуществляются в отсутствие лиц, не допущенных к работе с данными СКЗИ. На время отсутствия пользователей СКЗИ указанное оборудование, при наличии технической возможности, должно быть выключено, отключено от линии связи и убрано в опечатываемые хранилища. В противном случае пользователи СКЗИ по согласованию с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за эксплуатацию СКЗИ обязаны предусмотреть организационно-технические меры, исключающие возможность использования СКЗИ посторонними лицами в их отсутствие.</w:t>
      </w:r>
    </w:p>
    <w:p w14:paraId="1A50D959" w14:textId="77777777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предотвращения просмотра защищаемой информации извне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спецпомещений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окна должны быть защищены шторами, либо жалюзи или с использованием иных средств/методов.</w:t>
      </w:r>
    </w:p>
    <w:p w14:paraId="2AAEDE5C" w14:textId="77777777" w:rsidR="002518AA" w:rsidRPr="000E3A77" w:rsidRDefault="002518AA" w:rsidP="00102E68">
      <w:pPr>
        <w:pStyle w:val="23"/>
        <w:numPr>
          <w:ilvl w:val="1"/>
          <w:numId w:val="3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В </w:t>
      </w:r>
      <w:proofErr w:type="spellStart"/>
      <w:r w:rsidRPr="000E3A77">
        <w:rPr>
          <w:sz w:val="28"/>
          <w:szCs w:val="28"/>
        </w:rPr>
        <w:t>спецпомещениях</w:t>
      </w:r>
      <w:proofErr w:type="spellEnd"/>
      <w:r w:rsidRPr="000E3A77">
        <w:rPr>
          <w:sz w:val="28"/>
          <w:szCs w:val="28"/>
        </w:rPr>
        <w:t xml:space="preserve"> для хранения ключевых документов, эксплуатационной и технической документации, носителей дистрибутивов СКЗИ необходимо иметь достаточное число надежно запираемых хранилищ (в том числе индивидуального пользования), оборудованных приспособлениями для опечатывания. Ключи от этих хранилищ подлежат учету и хранению в порядке согласно настоящим Правилам.</w:t>
      </w:r>
    </w:p>
    <w:p w14:paraId="11953DA6" w14:textId="77777777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обычных условиях опечатанные хранилища могут быть вскрыты только самими ответственными за хранилища, указанным в Журнале учета хранилищ.</w:t>
      </w:r>
      <w:proofErr w:type="gramEnd"/>
    </w:p>
    <w:p w14:paraId="256AD50F" w14:textId="34759A69" w:rsidR="002518AA" w:rsidRPr="000E3A77" w:rsidRDefault="002518AA" w:rsidP="00102E68">
      <w:pPr>
        <w:pStyle w:val="23"/>
        <w:numPr>
          <w:ilvl w:val="1"/>
          <w:numId w:val="3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При обнаружении признаков, указывающих на возможное несанкционированное проникновение в хранилища или </w:t>
      </w:r>
      <w:proofErr w:type="spellStart"/>
      <w:r w:rsidRPr="000E3A77">
        <w:rPr>
          <w:sz w:val="28"/>
          <w:szCs w:val="28"/>
        </w:rPr>
        <w:t>спецпомещения</w:t>
      </w:r>
      <w:proofErr w:type="spellEnd"/>
      <w:r w:rsidRPr="000E3A77">
        <w:rPr>
          <w:sz w:val="28"/>
          <w:szCs w:val="28"/>
        </w:rPr>
        <w:t xml:space="preserve"> посторонних лиц, или в случае утраты ключа от хранилища и </w:t>
      </w:r>
      <w:proofErr w:type="spellStart"/>
      <w:r w:rsidRPr="000E3A77">
        <w:rPr>
          <w:sz w:val="28"/>
          <w:szCs w:val="28"/>
        </w:rPr>
        <w:t>спецпомещения</w:t>
      </w:r>
      <w:proofErr w:type="spellEnd"/>
      <w:r w:rsidRPr="000E3A77">
        <w:rPr>
          <w:sz w:val="28"/>
          <w:szCs w:val="28"/>
        </w:rPr>
        <w:t xml:space="preserve"> о </w:t>
      </w:r>
      <w:r w:rsidRPr="000E3A77">
        <w:rPr>
          <w:sz w:val="28"/>
          <w:szCs w:val="28"/>
        </w:rPr>
        <w:lastRenderedPageBreak/>
        <w:t xml:space="preserve">случившемся должно быть немедленно сообщено </w:t>
      </w:r>
      <w:r w:rsidR="002F68B6">
        <w:rPr>
          <w:sz w:val="28"/>
          <w:szCs w:val="28"/>
        </w:rPr>
        <w:t xml:space="preserve">главе </w:t>
      </w:r>
      <w:r w:rsidR="00767A23" w:rsidRPr="00767A23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767A23">
        <w:rPr>
          <w:sz w:val="28"/>
          <w:szCs w:val="28"/>
        </w:rPr>
        <w:t xml:space="preserve"> </w:t>
      </w:r>
      <w:r w:rsidR="002F68B6">
        <w:rPr>
          <w:sz w:val="28"/>
          <w:szCs w:val="28"/>
        </w:rPr>
        <w:t>Новосибирской области</w:t>
      </w:r>
      <w:r w:rsidR="002F68B6">
        <w:rPr>
          <w:color w:val="000000"/>
          <w:sz w:val="28"/>
          <w:szCs w:val="28"/>
        </w:rPr>
        <w:t xml:space="preserve"> </w:t>
      </w:r>
      <w:r w:rsidRPr="000E3A77">
        <w:rPr>
          <w:sz w:val="28"/>
          <w:szCs w:val="28"/>
          <w:lang w:eastAsia="ru-RU"/>
        </w:rPr>
        <w:t xml:space="preserve">или иному уполномоченному лицу и </w:t>
      </w:r>
      <w:r w:rsidRPr="000E3A77">
        <w:rPr>
          <w:sz w:val="28"/>
          <w:szCs w:val="28"/>
        </w:rPr>
        <w:t>ответственному за эксплуатацию СКЗИ. При необходимости вызываются работники правоохранительных органов и принимаются меры по охране места происшествия до их прибытия (</w:t>
      </w:r>
      <w:proofErr w:type="spellStart"/>
      <w:r w:rsidRPr="000E3A77">
        <w:rPr>
          <w:sz w:val="28"/>
          <w:szCs w:val="28"/>
        </w:rPr>
        <w:t>спецпомещения</w:t>
      </w:r>
      <w:proofErr w:type="spellEnd"/>
      <w:r w:rsidRPr="000E3A77">
        <w:rPr>
          <w:sz w:val="28"/>
          <w:szCs w:val="28"/>
        </w:rPr>
        <w:t xml:space="preserve"> не вскрываются, сотрудники </w:t>
      </w:r>
      <w:r w:rsidR="002F68B6">
        <w:rPr>
          <w:sz w:val="28"/>
          <w:szCs w:val="28"/>
        </w:rPr>
        <w:t xml:space="preserve">администрации </w:t>
      </w:r>
      <w:r w:rsidR="00767A23" w:rsidRPr="00767A23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767A23">
        <w:rPr>
          <w:sz w:val="28"/>
          <w:szCs w:val="28"/>
        </w:rPr>
        <w:t xml:space="preserve"> </w:t>
      </w:r>
      <w:r w:rsidR="002F68B6">
        <w:rPr>
          <w:sz w:val="28"/>
          <w:szCs w:val="28"/>
        </w:rPr>
        <w:t>Новосибирской области</w:t>
      </w:r>
      <w:r w:rsidRPr="000E3A77">
        <w:rPr>
          <w:sz w:val="28"/>
          <w:szCs w:val="28"/>
        </w:rPr>
        <w:t xml:space="preserve"> и посетители в </w:t>
      </w:r>
      <w:proofErr w:type="spellStart"/>
      <w:r w:rsidRPr="000E3A77">
        <w:rPr>
          <w:sz w:val="28"/>
          <w:szCs w:val="28"/>
        </w:rPr>
        <w:t>с</w:t>
      </w:r>
      <w:bookmarkStart w:id="1" w:name="_GoBack"/>
      <w:bookmarkEnd w:id="1"/>
      <w:r w:rsidRPr="000E3A77">
        <w:rPr>
          <w:sz w:val="28"/>
          <w:szCs w:val="28"/>
        </w:rPr>
        <w:t>пецпомещения</w:t>
      </w:r>
      <w:proofErr w:type="spellEnd"/>
      <w:r w:rsidRPr="000E3A77">
        <w:rPr>
          <w:sz w:val="28"/>
          <w:szCs w:val="28"/>
        </w:rPr>
        <w:t xml:space="preserve"> не допускаются). </w:t>
      </w:r>
      <w:proofErr w:type="gramStart"/>
      <w:r w:rsidRPr="000E3A77">
        <w:rPr>
          <w:sz w:val="28"/>
          <w:szCs w:val="28"/>
        </w:rPr>
        <w:t xml:space="preserve">По результатам анализа случившегося, необходимо дать оценку возможности компрометации хранящихся ключевых и других документов, составить Акт об обнаружении признаков, указывающих на возможное проникновение посторонних лиц в </w:t>
      </w:r>
      <w:proofErr w:type="spellStart"/>
      <w:r w:rsidRPr="000E3A77">
        <w:rPr>
          <w:sz w:val="28"/>
          <w:szCs w:val="28"/>
        </w:rPr>
        <w:t>спецпомещения</w:t>
      </w:r>
      <w:proofErr w:type="spellEnd"/>
      <w:r w:rsidRPr="000E3A77">
        <w:rPr>
          <w:sz w:val="28"/>
          <w:szCs w:val="28"/>
        </w:rPr>
        <w:t xml:space="preserve"> </w:t>
      </w:r>
      <w:r w:rsidR="002A35C1">
        <w:rPr>
          <w:sz w:val="28"/>
          <w:szCs w:val="28"/>
        </w:rPr>
        <w:t xml:space="preserve">администрации </w:t>
      </w:r>
      <w:r w:rsidR="00F2317F" w:rsidRPr="00F2317F">
        <w:rPr>
          <w:sz w:val="28"/>
          <w:szCs w:val="28"/>
        </w:rPr>
        <w:t xml:space="preserve">города Купино Купинского района </w:t>
      </w:r>
      <w:r w:rsidR="002A35C1">
        <w:rPr>
          <w:sz w:val="28"/>
          <w:szCs w:val="28"/>
        </w:rPr>
        <w:t>Новосибирской области</w:t>
      </w:r>
      <w:r w:rsidRPr="000E3A77">
        <w:rPr>
          <w:sz w:val="28"/>
          <w:szCs w:val="28"/>
        </w:rPr>
        <w:t xml:space="preserve"> по форме согласно Приложению № 7 к настоящим Правилам, и принять, при необходимости, меры к локализации последствий компрометации информации и к замене скомпрометированных </w:t>
      </w:r>
      <w:proofErr w:type="spellStart"/>
      <w:r w:rsidRPr="000E3A77">
        <w:rPr>
          <w:sz w:val="28"/>
          <w:szCs w:val="28"/>
        </w:rPr>
        <w:t>криптоключей</w:t>
      </w:r>
      <w:proofErr w:type="spellEnd"/>
      <w:r w:rsidRPr="000E3A77">
        <w:rPr>
          <w:sz w:val="28"/>
          <w:szCs w:val="28"/>
        </w:rPr>
        <w:t>.</w:t>
      </w:r>
      <w:proofErr w:type="gramEnd"/>
    </w:p>
    <w:p w14:paraId="0E7C6C6E" w14:textId="48BFA2A6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утрате ключа от хранилища или от входной двери в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спецпомещение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замок необходимо заменить или переделать его секрет с изготовлением к нему новых ключей с документальным оформлением. Если замок от хранилища переделать невозможно, то такое хранилище необходимо заменить. </w:t>
      </w:r>
      <w:proofErr w:type="gram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размещения СКЗИ, хранения ключевых и других документов в хранилище или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спецпомещении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которого утрачен ключ, до замены замка или изменения секрета замка устанавливает руководитель соответствующего структурного подразделения </w:t>
      </w:r>
      <w:r w:rsidR="002A35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A35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ответственным за эксплуатацию СКЗИ, при этом должны быть обеспечены условия, исключающие бесконтрольный доступ к ним, а также их непреднамеренное уничтожение.</w:t>
      </w:r>
      <w:proofErr w:type="gramEnd"/>
    </w:p>
    <w:p w14:paraId="5658727B" w14:textId="77777777" w:rsidR="002518AA" w:rsidRPr="000E3A77" w:rsidRDefault="002518AA" w:rsidP="00102E68">
      <w:pPr>
        <w:pStyle w:val="a7"/>
        <w:numPr>
          <w:ilvl w:val="1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режим охраны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спецпомещений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предусматривать периодический </w:t>
      </w:r>
      <w:proofErr w:type="gram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технических средств охраны, если таковые имеются, а также учитывать положения настоящих Правил. Правила допуска сотрудников и посетителей в </w:t>
      </w:r>
      <w:proofErr w:type="spellStart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спецпомещения</w:t>
      </w:r>
      <w:proofErr w:type="spellEnd"/>
      <w:r w:rsidRPr="000E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рабочее и нерабочее время должны учитывать специфику и условия работы конкретных пользователей СКЗИ.</w:t>
      </w:r>
    </w:p>
    <w:p w14:paraId="1A2CAD35" w14:textId="77777777" w:rsidR="002518AA" w:rsidRPr="000E3A77" w:rsidRDefault="002518AA" w:rsidP="00102E68">
      <w:pPr>
        <w:pStyle w:val="23"/>
        <w:numPr>
          <w:ilvl w:val="1"/>
          <w:numId w:val="3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Двери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должны быть постоянно закрыты и могут открываться только для санкционированного прохода пользователей СКЗИ и посетителей в сопровождении ответственных лиц.</w:t>
      </w:r>
    </w:p>
    <w:p w14:paraId="3EFD7989" w14:textId="77777777" w:rsidR="002518AA" w:rsidRPr="000E3A77" w:rsidRDefault="002518AA" w:rsidP="00102E68">
      <w:pPr>
        <w:pStyle w:val="23"/>
        <w:numPr>
          <w:ilvl w:val="1"/>
          <w:numId w:val="3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Ключи от входных дверей </w:t>
      </w:r>
      <w:proofErr w:type="spellStart"/>
      <w:r w:rsidRPr="000E3A77">
        <w:rPr>
          <w:sz w:val="28"/>
          <w:szCs w:val="28"/>
        </w:rPr>
        <w:t>спецпомещений</w:t>
      </w:r>
      <w:proofErr w:type="spellEnd"/>
      <w:r w:rsidRPr="000E3A77">
        <w:rPr>
          <w:sz w:val="28"/>
          <w:szCs w:val="28"/>
        </w:rPr>
        <w:t xml:space="preserve"> учитывают и выдают пользователям СКЗИ под расписку в Журнале учета хранилищ.</w:t>
      </w:r>
    </w:p>
    <w:p w14:paraId="1D2C47DA" w14:textId="5A67F8AC" w:rsidR="002518AA" w:rsidRPr="000E3A77" w:rsidRDefault="002518AA" w:rsidP="00102E68">
      <w:pPr>
        <w:pStyle w:val="23"/>
        <w:numPr>
          <w:ilvl w:val="1"/>
          <w:numId w:val="35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0E3A77">
        <w:rPr>
          <w:sz w:val="28"/>
          <w:szCs w:val="28"/>
        </w:rPr>
        <w:t xml:space="preserve">В случае возникновения нештатной ситуации (в том числе событий чрезвычайного характера) необходимо в обязательном порядке известить о случившемся ответственного за эксплуатацию СКЗИ и </w:t>
      </w:r>
      <w:r w:rsidR="002A35C1">
        <w:rPr>
          <w:sz w:val="28"/>
          <w:szCs w:val="28"/>
        </w:rPr>
        <w:t xml:space="preserve">главу </w:t>
      </w:r>
      <w:r w:rsidR="00767A23" w:rsidRPr="00767A23">
        <w:rPr>
          <w:rFonts w:eastAsia="Times New Roman"/>
          <w:bCs w:val="0"/>
          <w:sz w:val="28"/>
          <w:szCs w:val="28"/>
          <w:lang w:eastAsia="ru-RU"/>
        </w:rPr>
        <w:t>города Купино Купинского района</w:t>
      </w:r>
      <w:r w:rsidR="00767A23">
        <w:rPr>
          <w:sz w:val="28"/>
          <w:szCs w:val="28"/>
        </w:rPr>
        <w:t xml:space="preserve"> </w:t>
      </w:r>
      <w:r w:rsidR="002A35C1">
        <w:rPr>
          <w:sz w:val="28"/>
          <w:szCs w:val="28"/>
        </w:rPr>
        <w:t>Новосибирской области</w:t>
      </w:r>
      <w:r w:rsidRPr="000E3A77">
        <w:rPr>
          <w:sz w:val="28"/>
          <w:szCs w:val="28"/>
          <w:lang w:eastAsia="ru-RU"/>
        </w:rPr>
        <w:t xml:space="preserve"> или уполномоченное лицо</w:t>
      </w:r>
      <w:r w:rsidRPr="000E3A77">
        <w:rPr>
          <w:sz w:val="28"/>
          <w:szCs w:val="28"/>
        </w:rPr>
        <w:t>.</w:t>
      </w:r>
    </w:p>
    <w:p w14:paraId="46CD29D2" w14:textId="77777777" w:rsidR="002518AA" w:rsidRPr="000E3A77" w:rsidRDefault="002518AA" w:rsidP="002518AA">
      <w:pPr>
        <w:pStyle w:val="ConsPlusNormal"/>
        <w:suppressAutoHyphens/>
        <w:autoSpaceDN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CA3CE6" w14:textId="2FEC7849" w:rsidR="002518AA" w:rsidRPr="000E3A77" w:rsidRDefault="002518AA" w:rsidP="002518AA">
      <w:pPr>
        <w:keepNext/>
        <w:numPr>
          <w:ilvl w:val="0"/>
          <w:numId w:val="35"/>
        </w:numPr>
        <w:tabs>
          <w:tab w:val="left" w:pos="851"/>
          <w:tab w:val="left" w:pos="3402"/>
        </w:tabs>
        <w:suppressAutoHyphens/>
        <w:ind w:left="284"/>
        <w:jc w:val="center"/>
        <w:rPr>
          <w:rFonts w:cs="Times New Roman"/>
          <w:b/>
          <w:sz w:val="28"/>
          <w:szCs w:val="28"/>
          <w:lang w:eastAsia="ru-RU"/>
        </w:rPr>
      </w:pPr>
      <w:bookmarkStart w:id="2" w:name="_Toc334086193"/>
      <w:r w:rsidRPr="000E3A77">
        <w:rPr>
          <w:rFonts w:cs="Times New Roman"/>
          <w:b/>
          <w:sz w:val="28"/>
          <w:szCs w:val="28"/>
          <w:lang w:eastAsia="ru-RU"/>
        </w:rPr>
        <w:t xml:space="preserve"> </w:t>
      </w:r>
      <w:proofErr w:type="gramStart"/>
      <w:r w:rsidRPr="000E3A77">
        <w:rPr>
          <w:rFonts w:cs="Times New Roman"/>
          <w:b/>
          <w:sz w:val="28"/>
          <w:szCs w:val="28"/>
          <w:lang w:eastAsia="ru-RU"/>
        </w:rPr>
        <w:t xml:space="preserve">Контроль </w:t>
      </w:r>
      <w:bookmarkEnd w:id="2"/>
      <w:r w:rsidRPr="000E3A77">
        <w:rPr>
          <w:rFonts w:cs="Times New Roman"/>
          <w:b/>
          <w:sz w:val="28"/>
          <w:szCs w:val="28"/>
          <w:lang w:eastAsia="ru-RU"/>
        </w:rPr>
        <w:t>за</w:t>
      </w:r>
      <w:proofErr w:type="gramEnd"/>
      <w:r w:rsidRPr="000E3A77">
        <w:rPr>
          <w:rFonts w:cs="Times New Roman"/>
          <w:b/>
          <w:sz w:val="28"/>
          <w:szCs w:val="28"/>
          <w:lang w:eastAsia="ru-RU"/>
        </w:rPr>
        <w:t xml:space="preserve"> соблюдением порядка использования СКЗИ</w:t>
      </w:r>
    </w:p>
    <w:p w14:paraId="1DCF61C3" w14:textId="77777777" w:rsidR="00272C08" w:rsidRPr="000E3A77" w:rsidRDefault="00272C08" w:rsidP="00272C08">
      <w:pPr>
        <w:keepNext/>
        <w:tabs>
          <w:tab w:val="left" w:pos="851"/>
          <w:tab w:val="left" w:pos="3402"/>
        </w:tabs>
        <w:suppressAutoHyphens/>
        <w:ind w:left="284"/>
        <w:rPr>
          <w:rFonts w:cs="Times New Roman"/>
          <w:b/>
          <w:sz w:val="28"/>
          <w:szCs w:val="28"/>
          <w:lang w:eastAsia="ru-RU"/>
        </w:rPr>
      </w:pPr>
    </w:p>
    <w:p w14:paraId="701A0C5D" w14:textId="5DAFE7C4" w:rsidR="002518AA" w:rsidRPr="000E3A77" w:rsidRDefault="002518AA" w:rsidP="002518AA">
      <w:pPr>
        <w:pStyle w:val="a7"/>
        <w:widowControl w:val="0"/>
        <w:numPr>
          <w:ilvl w:val="1"/>
          <w:numId w:val="3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A77">
        <w:rPr>
          <w:rFonts w:ascii="Times New Roman" w:hAnsi="Times New Roman" w:cs="Times New Roman"/>
          <w:sz w:val="28"/>
          <w:szCs w:val="28"/>
        </w:rPr>
        <w:t xml:space="preserve">Текущий контроль за организацией и обеспечением порядка использования СКЗИ возлагается на ответственного за эксплуатацию СКЗИ в </w:t>
      </w:r>
      <w:r w:rsidRPr="000E3A77">
        <w:rPr>
          <w:rFonts w:ascii="Times New Roman" w:hAnsi="Times New Roman" w:cs="Times New Roman"/>
          <w:sz w:val="28"/>
          <w:szCs w:val="28"/>
        </w:rPr>
        <w:lastRenderedPageBreak/>
        <w:t xml:space="preserve">пределах его полномочий, предусмотренных Инструкцией ответственного за эксплуатацию средств криптографической защиты информации в </w:t>
      </w:r>
      <w:r w:rsidR="002A35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A35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325936DC" w14:textId="1B057A70" w:rsidR="002518AA" w:rsidRPr="000E3A77" w:rsidRDefault="002518AA" w:rsidP="002518AA">
      <w:pPr>
        <w:pStyle w:val="a7"/>
        <w:numPr>
          <w:ilvl w:val="1"/>
          <w:numId w:val="3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77">
        <w:rPr>
          <w:rFonts w:ascii="Times New Roman" w:hAnsi="Times New Roman" w:cs="Times New Roman"/>
          <w:sz w:val="28"/>
          <w:szCs w:val="28"/>
        </w:rPr>
        <w:t xml:space="preserve">Ответственный за эксплуатацию СКЗИ должен обобщать результаты всех видов </w:t>
      </w:r>
      <w:proofErr w:type="gramStart"/>
      <w:r w:rsidRPr="000E3A7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E3A77">
        <w:rPr>
          <w:rFonts w:ascii="Times New Roman" w:hAnsi="Times New Roman" w:cs="Times New Roman"/>
          <w:sz w:val="28"/>
          <w:szCs w:val="28"/>
        </w:rPr>
        <w:t xml:space="preserve"> организацией и обеспечением порядка использования СКЗИ в </w:t>
      </w:r>
      <w:r w:rsidR="002A35C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2A35C1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0E3A77">
        <w:rPr>
          <w:rFonts w:ascii="Times New Roman" w:hAnsi="Times New Roman" w:cs="Times New Roman"/>
          <w:sz w:val="28"/>
          <w:szCs w:val="28"/>
        </w:rPr>
        <w:t>, анализировать причины выявленных недостатков, разрабатывать меры по их профилактике, контролировать выполнение рекомендаций, содержащихся в актах проверок контролирующих организаций.</w:t>
      </w:r>
    </w:p>
    <w:p w14:paraId="239A5F21" w14:textId="77777777" w:rsidR="002518AA" w:rsidRPr="000E3A77" w:rsidRDefault="002518AA" w:rsidP="002518AA">
      <w:pPr>
        <w:rPr>
          <w:rFonts w:cs="Times New Roman"/>
          <w:sz w:val="28"/>
          <w:szCs w:val="28"/>
        </w:rPr>
      </w:pPr>
      <w:r w:rsidRPr="000E3A77">
        <w:rPr>
          <w:rFonts w:cs="Times New Roman"/>
          <w:sz w:val="28"/>
          <w:szCs w:val="28"/>
        </w:rPr>
        <w:br w:type="page"/>
      </w:r>
    </w:p>
    <w:p w14:paraId="74403A38" w14:textId="77777777" w:rsidR="002518A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8"/>
          <w:szCs w:val="28"/>
        </w:rPr>
        <w:sectPr w:rsidR="002518AA" w:rsidSect="002518AA">
          <w:headerReference w:type="first" r:id="rId12"/>
          <w:pgSz w:w="11906" w:h="16838"/>
          <w:pgMar w:top="1135" w:right="566" w:bottom="1134" w:left="1418" w:header="708" w:footer="708" w:gutter="0"/>
          <w:cols w:space="708"/>
          <w:titlePg/>
          <w:docGrid w:linePitch="360"/>
        </w:sectPr>
      </w:pPr>
    </w:p>
    <w:p w14:paraId="5F067040" w14:textId="77777777" w:rsidR="002518AA" w:rsidRPr="00D447D8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447D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150D3579" w14:textId="77777777" w:rsidR="002518AA" w:rsidRPr="00D447D8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447D8">
        <w:rPr>
          <w:rFonts w:ascii="Times New Roman" w:hAnsi="Times New Roman" w:cs="Times New Roman"/>
          <w:sz w:val="24"/>
          <w:szCs w:val="24"/>
        </w:rPr>
        <w:t>к Правилам эксплуатации сре</w:t>
      </w:r>
      <w:proofErr w:type="gramStart"/>
      <w:r w:rsidRPr="00D447D8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447D8">
        <w:rPr>
          <w:rFonts w:ascii="Times New Roman" w:hAnsi="Times New Roman" w:cs="Times New Roman"/>
          <w:sz w:val="24"/>
          <w:szCs w:val="24"/>
        </w:rPr>
        <w:t xml:space="preserve">иптографической </w:t>
      </w:r>
    </w:p>
    <w:p w14:paraId="36C91DDA" w14:textId="71C4B62B" w:rsidR="002518AA" w:rsidRPr="00D447D8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D447D8">
        <w:rPr>
          <w:rFonts w:ascii="Times New Roman" w:hAnsi="Times New Roman" w:cs="Times New Roman"/>
          <w:sz w:val="24"/>
          <w:szCs w:val="24"/>
        </w:rPr>
        <w:t xml:space="preserve">защиты информации в </w:t>
      </w:r>
      <w:r w:rsidR="00EB04F5" w:rsidRPr="00EB04F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4"/>
          <w:szCs w:val="24"/>
        </w:rPr>
        <w:t xml:space="preserve">города Купино Купинского района </w:t>
      </w:r>
      <w:r w:rsidR="00EB04F5" w:rsidRPr="00EB04F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5C8B0531" w14:textId="77777777" w:rsidR="002518AA" w:rsidRPr="00D447D8" w:rsidRDefault="002518AA" w:rsidP="002518AA">
      <w:pPr>
        <w:ind w:left="-142"/>
        <w:jc w:val="center"/>
        <w:rPr>
          <w:rFonts w:cs="Times New Roman"/>
          <w:b/>
          <w:szCs w:val="24"/>
        </w:rPr>
      </w:pPr>
    </w:p>
    <w:p w14:paraId="52402AB8" w14:textId="2AF0A02F" w:rsidR="00EB04F5" w:rsidRPr="00F2317F" w:rsidRDefault="002518AA" w:rsidP="00F2317F">
      <w:pPr>
        <w:ind w:left="142"/>
        <w:jc w:val="center"/>
        <w:rPr>
          <w:rFonts w:cs="Times New Roman"/>
          <w:sz w:val="26"/>
          <w:szCs w:val="26"/>
        </w:rPr>
      </w:pPr>
      <w:r w:rsidRPr="00EB04F5">
        <w:rPr>
          <w:rFonts w:cs="Times New Roman"/>
          <w:sz w:val="26"/>
          <w:szCs w:val="26"/>
        </w:rPr>
        <w:t>ТИПОВАЯ ФОРМА</w:t>
      </w:r>
    </w:p>
    <w:p w14:paraId="401991DA" w14:textId="77777777" w:rsidR="002518AA" w:rsidRPr="00EB04F5" w:rsidRDefault="002518AA" w:rsidP="002518AA">
      <w:pPr>
        <w:pStyle w:val="10"/>
        <w:spacing w:before="0"/>
        <w:rPr>
          <w:rFonts w:eastAsia="Calibri" w:cs="Times New Roman"/>
          <w:sz w:val="26"/>
          <w:szCs w:val="26"/>
          <w:highlight w:val="yellow"/>
        </w:rPr>
      </w:pPr>
      <w:r w:rsidRPr="00EB04F5">
        <w:rPr>
          <w:rFonts w:eastAsia="Calibri" w:cs="Times New Roman"/>
          <w:sz w:val="26"/>
          <w:szCs w:val="26"/>
        </w:rPr>
        <w:t>АКТ</w:t>
      </w:r>
      <w:r w:rsidRPr="00EB04F5">
        <w:rPr>
          <w:rFonts w:eastAsia="Calibri" w:cs="Times New Roman"/>
          <w:sz w:val="26"/>
          <w:szCs w:val="26"/>
        </w:rPr>
        <w:br/>
        <w:t>ввода в эксплуатацию сре</w:t>
      </w:r>
      <w:proofErr w:type="gramStart"/>
      <w:r w:rsidRPr="00EB04F5">
        <w:rPr>
          <w:rFonts w:eastAsia="Calibri" w:cs="Times New Roman"/>
          <w:sz w:val="26"/>
          <w:szCs w:val="26"/>
        </w:rPr>
        <w:t>дств кр</w:t>
      </w:r>
      <w:proofErr w:type="gramEnd"/>
      <w:r w:rsidRPr="00EB04F5">
        <w:rPr>
          <w:rFonts w:eastAsia="Calibri" w:cs="Times New Roman"/>
          <w:sz w:val="26"/>
          <w:szCs w:val="26"/>
        </w:rPr>
        <w:t>иптографической защиты информации</w:t>
      </w:r>
    </w:p>
    <w:p w14:paraId="2FFD1DA8" w14:textId="77777777" w:rsidR="002518AA" w:rsidRPr="00EB04F5" w:rsidRDefault="002518AA" w:rsidP="002518AA">
      <w:pPr>
        <w:jc w:val="center"/>
        <w:rPr>
          <w:rFonts w:eastAsia="Calibri" w:cs="Times New Roman"/>
          <w:b/>
          <w:sz w:val="26"/>
          <w:szCs w:val="26"/>
          <w:highlight w:val="yellow"/>
        </w:rPr>
      </w:pPr>
    </w:p>
    <w:p w14:paraId="1C67781F" w14:textId="77777777" w:rsidR="002518AA" w:rsidRPr="00EB04F5" w:rsidRDefault="002518AA" w:rsidP="002518AA">
      <w:pPr>
        <w:ind w:firstLine="709"/>
        <w:rPr>
          <w:rFonts w:cs="Times New Roman"/>
          <w:sz w:val="26"/>
          <w:szCs w:val="26"/>
        </w:rPr>
      </w:pPr>
      <w:r w:rsidRPr="00EB04F5">
        <w:rPr>
          <w:rFonts w:cs="Times New Roman"/>
          <w:sz w:val="26"/>
          <w:szCs w:val="26"/>
        </w:rPr>
        <w:t>Настоящий акт составлен о том, что произведена установка и настройка изделия:</w:t>
      </w:r>
    </w:p>
    <w:tbl>
      <w:tblPr>
        <w:tblStyle w:val="a6"/>
        <w:tblW w:w="10348" w:type="dxa"/>
        <w:tblInd w:w="-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55"/>
        <w:gridCol w:w="496"/>
        <w:gridCol w:w="8455"/>
      </w:tblGrid>
      <w:tr w:rsidR="002518AA" w:rsidRPr="00EB04F5" w14:paraId="3FE6F2AE" w14:textId="77777777" w:rsidTr="00EB04F5">
        <w:trPr>
          <w:gridBefore w:val="1"/>
          <w:wBefore w:w="142" w:type="dxa"/>
        </w:trPr>
        <w:tc>
          <w:tcPr>
            <w:tcW w:w="10206" w:type="dxa"/>
            <w:gridSpan w:val="3"/>
          </w:tcPr>
          <w:p w14:paraId="3D8C06A0" w14:textId="77777777" w:rsidR="002518AA" w:rsidRPr="00EB04F5" w:rsidRDefault="002518AA" w:rsidP="002518AA">
            <w:pPr>
              <w:rPr>
                <w:rFonts w:cs="Times New Roman"/>
                <w:i/>
                <w:sz w:val="26"/>
                <w:szCs w:val="26"/>
              </w:rPr>
            </w:pPr>
            <w:r w:rsidRPr="00EB04F5">
              <w:rPr>
                <w:rFonts w:cs="Times New Roman"/>
                <w:i/>
                <w:sz w:val="26"/>
                <w:szCs w:val="26"/>
              </w:rPr>
              <w:t>Наименование средства криптографической защиты информации</w:t>
            </w:r>
          </w:p>
        </w:tc>
      </w:tr>
      <w:tr w:rsidR="002518AA" w:rsidRPr="00EB04F5" w14:paraId="57EBAB13" w14:textId="77777777" w:rsidTr="00EB04F5">
        <w:tblPrEx>
          <w:tblBorders>
            <w:bottom w:val="none" w:sz="0" w:space="0" w:color="auto"/>
          </w:tblBorders>
        </w:tblPrEx>
        <w:tc>
          <w:tcPr>
            <w:tcW w:w="1397" w:type="dxa"/>
            <w:gridSpan w:val="2"/>
          </w:tcPr>
          <w:p w14:paraId="78D5111C" w14:textId="77777777" w:rsidR="002518AA" w:rsidRPr="00EB04F5" w:rsidRDefault="002518AA" w:rsidP="002518AA">
            <w:pPr>
              <w:ind w:left="30"/>
              <w:rPr>
                <w:rFonts w:cs="Times New Roman"/>
                <w:sz w:val="26"/>
                <w:szCs w:val="26"/>
              </w:rPr>
            </w:pPr>
            <w:r w:rsidRPr="00EB04F5">
              <w:rPr>
                <w:rFonts w:cs="Times New Roman"/>
                <w:sz w:val="26"/>
                <w:szCs w:val="26"/>
              </w:rPr>
              <w:t>Адрес:</w:t>
            </w:r>
          </w:p>
        </w:tc>
        <w:tc>
          <w:tcPr>
            <w:tcW w:w="8951" w:type="dxa"/>
            <w:gridSpan w:val="2"/>
            <w:tcBorders>
              <w:bottom w:val="single" w:sz="4" w:space="0" w:color="auto"/>
            </w:tcBorders>
          </w:tcPr>
          <w:p w14:paraId="20FE5410" w14:textId="77777777" w:rsidR="002518AA" w:rsidRPr="00EB04F5" w:rsidRDefault="002518AA" w:rsidP="002518A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18AA" w:rsidRPr="00EB04F5" w14:paraId="1B80C35B" w14:textId="77777777" w:rsidTr="00EB04F5">
        <w:tblPrEx>
          <w:tblBorders>
            <w:bottom w:val="none" w:sz="0" w:space="0" w:color="auto"/>
          </w:tblBorders>
        </w:tblPrEx>
        <w:tc>
          <w:tcPr>
            <w:tcW w:w="1893" w:type="dxa"/>
            <w:gridSpan w:val="3"/>
          </w:tcPr>
          <w:p w14:paraId="070ED9C3" w14:textId="77777777" w:rsidR="002518AA" w:rsidRPr="00EB04F5" w:rsidRDefault="002518AA" w:rsidP="002518AA">
            <w:pPr>
              <w:ind w:left="30"/>
              <w:rPr>
                <w:rFonts w:cs="Times New Roman"/>
                <w:sz w:val="26"/>
                <w:szCs w:val="26"/>
              </w:rPr>
            </w:pPr>
            <w:r w:rsidRPr="00EB04F5">
              <w:rPr>
                <w:rFonts w:cs="Times New Roman"/>
                <w:sz w:val="26"/>
                <w:szCs w:val="26"/>
              </w:rPr>
              <w:t>Помещение:</w:t>
            </w:r>
          </w:p>
        </w:tc>
        <w:tc>
          <w:tcPr>
            <w:tcW w:w="8455" w:type="dxa"/>
            <w:tcBorders>
              <w:bottom w:val="single" w:sz="4" w:space="0" w:color="auto"/>
            </w:tcBorders>
          </w:tcPr>
          <w:p w14:paraId="5FC4C9DB" w14:textId="77777777" w:rsidR="002518AA" w:rsidRPr="00EB04F5" w:rsidRDefault="002518AA" w:rsidP="002518AA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14:paraId="35D34A02" w14:textId="77777777" w:rsidR="002518AA" w:rsidRPr="00EB04F5" w:rsidRDefault="002518AA" w:rsidP="002518AA">
      <w:pPr>
        <w:rPr>
          <w:rFonts w:cs="Times New Roman"/>
          <w:sz w:val="26"/>
          <w:szCs w:val="26"/>
        </w:rPr>
      </w:pPr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8642"/>
        <w:gridCol w:w="779"/>
        <w:gridCol w:w="780"/>
      </w:tblGrid>
      <w:tr w:rsidR="002518AA" w:rsidRPr="00EB04F5" w14:paraId="2D6E4AC4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B014D" w14:textId="77777777" w:rsidR="002518AA" w:rsidRPr="00EB04F5" w:rsidRDefault="002518AA" w:rsidP="002518AA">
            <w:pPr>
              <w:jc w:val="center"/>
              <w:rPr>
                <w:b/>
                <w:sz w:val="26"/>
                <w:szCs w:val="26"/>
              </w:rPr>
            </w:pPr>
            <w:r w:rsidRPr="00EB04F5">
              <w:rPr>
                <w:b/>
                <w:sz w:val="26"/>
                <w:szCs w:val="26"/>
              </w:rPr>
              <w:t>Характеристики помещения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A0E4" w14:textId="77777777" w:rsidR="002518AA" w:rsidRPr="00EB04F5" w:rsidRDefault="002518AA" w:rsidP="002518AA">
            <w:pPr>
              <w:jc w:val="center"/>
              <w:rPr>
                <w:b/>
                <w:sz w:val="26"/>
                <w:szCs w:val="26"/>
              </w:rPr>
            </w:pPr>
            <w:r w:rsidRPr="00EB04F5">
              <w:rPr>
                <w:b/>
                <w:sz w:val="26"/>
                <w:szCs w:val="26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454" w14:textId="77777777" w:rsidR="002518AA" w:rsidRPr="00EB04F5" w:rsidRDefault="002518AA" w:rsidP="002518AA">
            <w:pPr>
              <w:jc w:val="center"/>
              <w:rPr>
                <w:b/>
                <w:sz w:val="26"/>
                <w:szCs w:val="26"/>
              </w:rPr>
            </w:pPr>
            <w:r w:rsidRPr="00EB04F5">
              <w:rPr>
                <w:b/>
                <w:sz w:val="26"/>
                <w:szCs w:val="26"/>
              </w:rPr>
              <w:t>Нет</w:t>
            </w:r>
          </w:p>
        </w:tc>
      </w:tr>
      <w:tr w:rsidR="002518AA" w:rsidRPr="00EB04F5" w14:paraId="0BCEFAA2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0948" w14:textId="0EA4FE86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П</w:t>
            </w:r>
            <w:r w:rsidR="002518AA" w:rsidRPr="00EB04F5">
              <w:rPr>
                <w:sz w:val="26"/>
                <w:szCs w:val="26"/>
              </w:rPr>
              <w:t>омещение находится в пределах контролируемой зоны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0552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DF80" w14:textId="77777777" w:rsidR="002518AA" w:rsidRPr="00EB04F5" w:rsidRDefault="002518AA" w:rsidP="002518AA">
            <w:pPr>
              <w:rPr>
                <w:sz w:val="26"/>
                <w:szCs w:val="26"/>
              </w:rPr>
            </w:pPr>
          </w:p>
        </w:tc>
      </w:tr>
      <w:tr w:rsidR="002518AA" w:rsidRPr="00EB04F5" w14:paraId="0A30F671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D71F" w14:textId="6AC501A4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П</w:t>
            </w:r>
            <w:r w:rsidR="002518AA" w:rsidRPr="00EB04F5">
              <w:rPr>
                <w:sz w:val="26"/>
                <w:szCs w:val="26"/>
              </w:rPr>
              <w:t>омещение оборудовано прочной входной дверью с замками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7191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8F15" w14:textId="77777777" w:rsidR="002518AA" w:rsidRPr="00EB04F5" w:rsidRDefault="002518AA" w:rsidP="002518AA">
            <w:pPr>
              <w:rPr>
                <w:sz w:val="26"/>
                <w:szCs w:val="26"/>
              </w:rPr>
            </w:pPr>
          </w:p>
        </w:tc>
      </w:tr>
      <w:tr w:rsidR="002518AA" w:rsidRPr="00EB04F5" w14:paraId="4E252139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106A" w14:textId="22DCDBCD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П</w:t>
            </w:r>
            <w:r w:rsidR="002518AA" w:rsidRPr="00EB04F5">
              <w:rPr>
                <w:sz w:val="26"/>
                <w:szCs w:val="26"/>
              </w:rPr>
              <w:t>омещение оснащено охранной сигнализацией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714D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52B0" w14:textId="77777777" w:rsidR="002518AA" w:rsidRPr="00EB04F5" w:rsidRDefault="002518AA" w:rsidP="002518AA">
            <w:pPr>
              <w:rPr>
                <w:sz w:val="26"/>
                <w:szCs w:val="26"/>
              </w:rPr>
            </w:pPr>
          </w:p>
        </w:tc>
      </w:tr>
      <w:tr w:rsidR="002518AA" w:rsidRPr="00EB04F5" w14:paraId="025C20AE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6825" w14:textId="0DE91E9E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П</w:t>
            </w:r>
            <w:r w:rsidR="002518AA" w:rsidRPr="00EB04F5">
              <w:rPr>
                <w:sz w:val="26"/>
                <w:szCs w:val="26"/>
              </w:rPr>
              <w:t>омещение оснащено пожарной сигнализацией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E28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E62D" w14:textId="77777777" w:rsidR="002518AA" w:rsidRPr="00EB04F5" w:rsidRDefault="002518AA" w:rsidP="002518AA">
            <w:pPr>
              <w:rPr>
                <w:sz w:val="26"/>
                <w:szCs w:val="26"/>
                <w:lang w:val="en-US"/>
              </w:rPr>
            </w:pPr>
          </w:p>
        </w:tc>
      </w:tr>
      <w:tr w:rsidR="002518AA" w:rsidRPr="00EB04F5" w14:paraId="6853687C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73A7" w14:textId="43485064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О</w:t>
            </w:r>
            <w:r w:rsidR="002518AA" w:rsidRPr="00EB04F5">
              <w:rPr>
                <w:sz w:val="26"/>
                <w:szCs w:val="26"/>
              </w:rPr>
              <w:t>кна помещения защищены от просмотра извне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7893C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326" w14:textId="77777777" w:rsidR="002518AA" w:rsidRPr="00EB04F5" w:rsidRDefault="002518AA" w:rsidP="002518AA">
            <w:pPr>
              <w:rPr>
                <w:sz w:val="26"/>
                <w:szCs w:val="26"/>
              </w:rPr>
            </w:pPr>
          </w:p>
        </w:tc>
      </w:tr>
      <w:tr w:rsidR="002518AA" w:rsidRPr="00EB04F5" w14:paraId="7D39D92F" w14:textId="77777777" w:rsidTr="002518AA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5B86" w14:textId="4840E09F" w:rsidR="002518AA" w:rsidRPr="00EB04F5" w:rsidRDefault="008C7EC4" w:rsidP="002518AA">
            <w:pPr>
              <w:rPr>
                <w:sz w:val="26"/>
                <w:szCs w:val="26"/>
              </w:rPr>
            </w:pPr>
            <w:r w:rsidRPr="00EB04F5">
              <w:rPr>
                <w:sz w:val="26"/>
                <w:szCs w:val="26"/>
              </w:rPr>
              <w:t>И</w:t>
            </w:r>
            <w:r w:rsidR="002518AA" w:rsidRPr="00EB04F5">
              <w:rPr>
                <w:sz w:val="26"/>
                <w:szCs w:val="26"/>
              </w:rPr>
              <w:t>сключена возможность неконтролируемого проникновения или пребывания в помещении посторонних лиц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4E6" w14:textId="77777777" w:rsidR="002518AA" w:rsidRPr="00EB04F5" w:rsidRDefault="002518AA" w:rsidP="002518AA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0A4" w14:textId="77777777" w:rsidR="002518AA" w:rsidRPr="00EB04F5" w:rsidRDefault="002518AA" w:rsidP="002518AA">
            <w:pPr>
              <w:rPr>
                <w:sz w:val="26"/>
                <w:szCs w:val="26"/>
              </w:rPr>
            </w:pPr>
          </w:p>
        </w:tc>
      </w:tr>
    </w:tbl>
    <w:p w14:paraId="58294668" w14:textId="77777777" w:rsidR="002518AA" w:rsidRPr="00EB04F5" w:rsidRDefault="002518AA" w:rsidP="002518AA">
      <w:pPr>
        <w:rPr>
          <w:sz w:val="26"/>
          <w:szCs w:val="26"/>
        </w:rPr>
      </w:pPr>
      <w:r w:rsidRPr="00EB04F5">
        <w:rPr>
          <w:sz w:val="26"/>
          <w:szCs w:val="26"/>
        </w:rPr>
        <w:t xml:space="preserve">Изделие: </w:t>
      </w:r>
      <w:r w:rsidRPr="00EB04F5">
        <w:rPr>
          <w:i/>
          <w:sz w:val="26"/>
          <w:szCs w:val="26"/>
          <w:u w:val="single"/>
        </w:rPr>
        <w:t>наименование средства криптографической защиты информации</w:t>
      </w:r>
      <w:r w:rsidRPr="00EB04F5">
        <w:rPr>
          <w:sz w:val="26"/>
          <w:szCs w:val="26"/>
        </w:rPr>
        <w:t>:</w:t>
      </w:r>
    </w:p>
    <w:p w14:paraId="427EDFF1" w14:textId="7DBC7866" w:rsidR="002518AA" w:rsidRPr="00EB04F5" w:rsidRDefault="002518AA" w:rsidP="002518AA">
      <w:pPr>
        <w:pStyle w:val="afb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B04F5">
        <w:rPr>
          <w:rFonts w:ascii="Times New Roman" w:hAnsi="Times New Roman"/>
          <w:sz w:val="26"/>
          <w:szCs w:val="26"/>
        </w:rPr>
        <w:t>серийный номер дистрибутива</w:t>
      </w:r>
      <w:proofErr w:type="gramStart"/>
      <w:r w:rsidRPr="00EB04F5">
        <w:rPr>
          <w:rFonts w:ascii="Times New Roman" w:hAnsi="Times New Roman"/>
          <w:sz w:val="26"/>
          <w:szCs w:val="26"/>
        </w:rPr>
        <w:t>: ___________________________________</w:t>
      </w:r>
      <w:r w:rsidR="00D447D8" w:rsidRPr="00EB04F5">
        <w:rPr>
          <w:rFonts w:ascii="Times New Roman" w:hAnsi="Times New Roman"/>
          <w:sz w:val="26"/>
          <w:szCs w:val="26"/>
        </w:rPr>
        <w:t>__</w:t>
      </w:r>
      <w:r w:rsidRPr="00EB04F5">
        <w:rPr>
          <w:rFonts w:ascii="Times New Roman" w:hAnsi="Times New Roman"/>
          <w:sz w:val="26"/>
          <w:szCs w:val="26"/>
        </w:rPr>
        <w:t>;</w:t>
      </w:r>
      <w:proofErr w:type="gramEnd"/>
    </w:p>
    <w:p w14:paraId="18620A6D" w14:textId="48F32AB1" w:rsidR="002518AA" w:rsidRPr="00EB04F5" w:rsidRDefault="002518AA" w:rsidP="002518AA">
      <w:pPr>
        <w:pStyle w:val="afb"/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B04F5">
        <w:rPr>
          <w:rFonts w:ascii="Times New Roman" w:hAnsi="Times New Roman"/>
          <w:sz w:val="26"/>
          <w:szCs w:val="26"/>
        </w:rPr>
        <w:t>регистрационный (учетный) номер СКЗИ</w:t>
      </w:r>
      <w:proofErr w:type="gramStart"/>
      <w:r w:rsidRPr="00EB04F5">
        <w:rPr>
          <w:rFonts w:ascii="Times New Roman" w:hAnsi="Times New Roman"/>
          <w:sz w:val="26"/>
          <w:szCs w:val="26"/>
        </w:rPr>
        <w:t>: __________________________</w:t>
      </w:r>
      <w:r w:rsidR="00D447D8" w:rsidRPr="00EB04F5">
        <w:rPr>
          <w:rFonts w:ascii="Times New Roman" w:hAnsi="Times New Roman"/>
          <w:sz w:val="26"/>
          <w:szCs w:val="26"/>
        </w:rPr>
        <w:t>__</w:t>
      </w:r>
      <w:r w:rsidRPr="00EB04F5">
        <w:rPr>
          <w:rFonts w:ascii="Times New Roman" w:hAnsi="Times New Roman"/>
          <w:sz w:val="26"/>
          <w:szCs w:val="26"/>
        </w:rPr>
        <w:t>;</w:t>
      </w:r>
      <w:proofErr w:type="gramEnd"/>
    </w:p>
    <w:p w14:paraId="0436C454" w14:textId="1FCBA9AF" w:rsidR="002518AA" w:rsidRPr="00EB04F5" w:rsidRDefault="002518AA" w:rsidP="002518AA">
      <w:pPr>
        <w:pStyle w:val="afb"/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B04F5">
        <w:rPr>
          <w:rFonts w:ascii="Times New Roman" w:hAnsi="Times New Roman"/>
          <w:sz w:val="26"/>
          <w:szCs w:val="26"/>
        </w:rPr>
        <w:t>размещено на аппаратном средстве (№ системного блока): ____________________</w:t>
      </w:r>
    </w:p>
    <w:p w14:paraId="44167DFE" w14:textId="77777777" w:rsidR="002518AA" w:rsidRPr="00EB04F5" w:rsidRDefault="002518AA" w:rsidP="002518AA">
      <w:pPr>
        <w:pStyle w:val="afb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B04F5">
        <w:rPr>
          <w:rFonts w:ascii="Times New Roman" w:hAnsi="Times New Roman"/>
          <w:sz w:val="26"/>
          <w:szCs w:val="26"/>
        </w:rPr>
        <w:t xml:space="preserve">и в соответствии с эксплуатационной и технической документацией на СКЗИ </w:t>
      </w:r>
      <w:r w:rsidRPr="00EB04F5">
        <w:rPr>
          <w:rFonts w:ascii="Times New Roman" w:hAnsi="Times New Roman"/>
          <w:i/>
          <w:sz w:val="26"/>
          <w:szCs w:val="26"/>
        </w:rPr>
        <w:t>&lt;Наименование СКЗИ&gt;</w:t>
      </w:r>
      <w:r w:rsidRPr="00EB04F5">
        <w:rPr>
          <w:rFonts w:ascii="Times New Roman" w:hAnsi="Times New Roman"/>
          <w:sz w:val="26"/>
          <w:szCs w:val="26"/>
        </w:rPr>
        <w:t xml:space="preserve"> введено в эксплуатацию.</w:t>
      </w:r>
    </w:p>
    <w:p w14:paraId="5D03FF4D" w14:textId="55AB1462" w:rsidR="002518AA" w:rsidRPr="00EB04F5" w:rsidRDefault="002518AA" w:rsidP="00D447D8">
      <w:pPr>
        <w:pStyle w:val="afb"/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B04F5">
        <w:rPr>
          <w:rFonts w:ascii="Times New Roman" w:hAnsi="Times New Roman"/>
          <w:sz w:val="26"/>
          <w:szCs w:val="26"/>
        </w:rPr>
        <w:t>Аппаратные средства, с которыми осуществляется штатное функционирование СКЗИ, оборудованы средствами контроля за их вскрытием (опечатаны, опломбированы), место опечатывания (опломбирования) возможно контролировать визуально, номе</w:t>
      </w:r>
      <w:proofErr w:type="gramStart"/>
      <w:r w:rsidRPr="00EB04F5">
        <w:rPr>
          <w:rFonts w:ascii="Times New Roman" w:hAnsi="Times New Roman"/>
          <w:sz w:val="26"/>
          <w:szCs w:val="26"/>
        </w:rPr>
        <w:t>р(</w:t>
      </w:r>
      <w:proofErr w:type="gramEnd"/>
      <w:r w:rsidRPr="00EB04F5">
        <w:rPr>
          <w:rFonts w:ascii="Times New Roman" w:hAnsi="Times New Roman"/>
          <w:sz w:val="26"/>
          <w:szCs w:val="26"/>
        </w:rPr>
        <w:t>а) печати(ей) (пломбира(</w:t>
      </w:r>
      <w:proofErr w:type="spellStart"/>
      <w:r w:rsidRPr="00EB04F5">
        <w:rPr>
          <w:rFonts w:ascii="Times New Roman" w:hAnsi="Times New Roman"/>
          <w:sz w:val="26"/>
          <w:szCs w:val="26"/>
        </w:rPr>
        <w:t>ов</w:t>
      </w:r>
      <w:proofErr w:type="spellEnd"/>
      <w:r w:rsidRPr="00EB04F5">
        <w:rPr>
          <w:rFonts w:ascii="Times New Roman" w:hAnsi="Times New Roman"/>
          <w:sz w:val="26"/>
          <w:szCs w:val="26"/>
        </w:rPr>
        <w:t>)):</w:t>
      </w:r>
      <w:r w:rsidR="00D447D8" w:rsidRPr="00EB04F5">
        <w:rPr>
          <w:rFonts w:ascii="Times New Roman" w:hAnsi="Times New Roman"/>
          <w:sz w:val="26"/>
          <w:szCs w:val="26"/>
        </w:rPr>
        <w:t xml:space="preserve"> </w:t>
      </w:r>
      <w:r w:rsidRPr="00EB04F5">
        <w:rPr>
          <w:rFonts w:ascii="Times New Roman" w:hAnsi="Times New Roman"/>
          <w:sz w:val="26"/>
          <w:szCs w:val="26"/>
        </w:rPr>
        <w:t>______________________________</w:t>
      </w:r>
      <w:r w:rsidR="00D447D8" w:rsidRPr="00EB04F5">
        <w:rPr>
          <w:rFonts w:ascii="Times New Roman" w:hAnsi="Times New Roman"/>
          <w:sz w:val="26"/>
          <w:szCs w:val="26"/>
        </w:rPr>
        <w:t>______________________________________</w:t>
      </w:r>
      <w:r w:rsidRPr="00EB04F5">
        <w:rPr>
          <w:rFonts w:ascii="Times New Roman" w:hAnsi="Times New Roman"/>
          <w:sz w:val="26"/>
          <w:szCs w:val="26"/>
        </w:rPr>
        <w:t>__.</w:t>
      </w:r>
    </w:p>
    <w:p w14:paraId="52225D10" w14:textId="56EFCFBF" w:rsidR="002518AA" w:rsidRPr="00EB04F5" w:rsidRDefault="002518AA" w:rsidP="002518AA">
      <w:pPr>
        <w:ind w:firstLine="709"/>
        <w:rPr>
          <w:sz w:val="26"/>
          <w:szCs w:val="26"/>
        </w:rPr>
      </w:pPr>
      <w:r w:rsidRPr="00EB04F5">
        <w:rPr>
          <w:sz w:val="26"/>
          <w:szCs w:val="26"/>
        </w:rPr>
        <w:t xml:space="preserve">Дистрибутив СКЗИ </w:t>
      </w:r>
      <w:r w:rsidRPr="00EB04F5">
        <w:rPr>
          <w:i/>
          <w:sz w:val="26"/>
          <w:szCs w:val="26"/>
        </w:rPr>
        <w:t>&lt;Наименование СКЗИ&gt;</w:t>
      </w:r>
      <w:r w:rsidRPr="00EB04F5">
        <w:rPr>
          <w:sz w:val="26"/>
          <w:szCs w:val="26"/>
        </w:rPr>
        <w:t xml:space="preserve"> учтен в Журнале </w:t>
      </w:r>
      <w:proofErr w:type="spellStart"/>
      <w:r w:rsidRPr="00EB04F5">
        <w:rPr>
          <w:sz w:val="26"/>
          <w:szCs w:val="26"/>
        </w:rPr>
        <w:t>поэкземплярного</w:t>
      </w:r>
      <w:proofErr w:type="spellEnd"/>
      <w:r w:rsidRPr="00EB04F5">
        <w:rPr>
          <w:sz w:val="26"/>
          <w:szCs w:val="26"/>
        </w:rPr>
        <w:t xml:space="preserve"> учета средств криптографической защиты информации, эксплуатационной и технической документации к ним, ключевых документов </w:t>
      </w:r>
      <w:r w:rsidR="000D206F" w:rsidRPr="00EB04F5">
        <w:rPr>
          <w:sz w:val="26"/>
          <w:szCs w:val="26"/>
        </w:rPr>
        <w:t>[</w:t>
      </w:r>
      <w:proofErr w:type="spellStart"/>
      <w:r w:rsidR="00C815D3" w:rsidRPr="00EB04F5">
        <w:rPr>
          <w:sz w:val="26"/>
          <w:szCs w:val="26"/>
        </w:rPr>
        <w:t>полное</w:t>
      </w:r>
      <w:r w:rsidR="000D206F" w:rsidRPr="00EB04F5">
        <w:rPr>
          <w:sz w:val="26"/>
          <w:szCs w:val="26"/>
        </w:rPr>
        <w:t>_наименование_ОИОГВ</w:t>
      </w:r>
      <w:proofErr w:type="gramStart"/>
      <w:r w:rsidR="000D206F" w:rsidRPr="00EB04F5">
        <w:rPr>
          <w:sz w:val="26"/>
          <w:szCs w:val="26"/>
        </w:rPr>
        <w:t>.р</w:t>
      </w:r>
      <w:proofErr w:type="gramEnd"/>
      <w:r w:rsidR="000D206F" w:rsidRPr="00EB04F5">
        <w:rPr>
          <w:sz w:val="26"/>
          <w:szCs w:val="26"/>
        </w:rPr>
        <w:t>одительный</w:t>
      </w:r>
      <w:proofErr w:type="spellEnd"/>
      <w:r w:rsidR="000D206F" w:rsidRPr="00EB04F5">
        <w:rPr>
          <w:sz w:val="26"/>
          <w:szCs w:val="26"/>
        </w:rPr>
        <w:t>]</w:t>
      </w:r>
      <w:r w:rsidRPr="00EB04F5">
        <w:rPr>
          <w:sz w:val="26"/>
          <w:szCs w:val="26"/>
        </w:rPr>
        <w:t>.</w:t>
      </w:r>
    </w:p>
    <w:p w14:paraId="755C95EB" w14:textId="77777777" w:rsidR="002518AA" w:rsidRPr="00EB04F5" w:rsidRDefault="002518AA" w:rsidP="002518AA">
      <w:pPr>
        <w:rPr>
          <w:sz w:val="26"/>
          <w:szCs w:val="26"/>
        </w:rPr>
      </w:pPr>
      <w:r w:rsidRPr="00EB04F5">
        <w:rPr>
          <w:sz w:val="26"/>
          <w:szCs w:val="26"/>
        </w:rPr>
        <w:t>Первичный инструктаж по использованию СКЗИ проведен со специалистом:</w:t>
      </w:r>
    </w:p>
    <w:p w14:paraId="7BF04F21" w14:textId="77777777" w:rsidR="002518AA" w:rsidRPr="00EB04F5" w:rsidRDefault="002518AA" w:rsidP="002518AA">
      <w:pPr>
        <w:rPr>
          <w:sz w:val="26"/>
          <w:szCs w:val="26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518AA" w:rsidRPr="00EB04F5" w14:paraId="44F66104" w14:textId="77777777" w:rsidTr="00D447D8">
        <w:tc>
          <w:tcPr>
            <w:tcW w:w="10206" w:type="dxa"/>
            <w:tcBorders>
              <w:bottom w:val="single" w:sz="4" w:space="0" w:color="auto"/>
            </w:tcBorders>
            <w:hideMark/>
          </w:tcPr>
          <w:p w14:paraId="4D18A172" w14:textId="77777777" w:rsidR="002518AA" w:rsidRPr="00EB04F5" w:rsidRDefault="002518AA" w:rsidP="002518AA">
            <w:pPr>
              <w:jc w:val="center"/>
              <w:rPr>
                <w:sz w:val="26"/>
                <w:szCs w:val="26"/>
              </w:rPr>
            </w:pPr>
          </w:p>
        </w:tc>
      </w:tr>
      <w:tr w:rsidR="002518AA" w:rsidRPr="00EB04F5" w14:paraId="0A6C2275" w14:textId="77777777" w:rsidTr="00D447D8">
        <w:tc>
          <w:tcPr>
            <w:tcW w:w="10206" w:type="dxa"/>
            <w:tcBorders>
              <w:top w:val="single" w:sz="4" w:space="0" w:color="auto"/>
            </w:tcBorders>
            <w:hideMark/>
          </w:tcPr>
          <w:p w14:paraId="3AF49EAF" w14:textId="3D246BF4" w:rsidR="002518AA" w:rsidRPr="00EB04F5" w:rsidRDefault="00D447D8" w:rsidP="002518AA">
            <w:pPr>
              <w:jc w:val="center"/>
              <w:rPr>
                <w:rFonts w:cs="Times New Roman"/>
                <w:i/>
                <w:sz w:val="26"/>
                <w:szCs w:val="26"/>
                <w:vertAlign w:val="superscript"/>
              </w:rPr>
            </w:pPr>
            <w:r w:rsidRPr="00EB04F5">
              <w:rPr>
                <w:rFonts w:cs="Times New Roman"/>
                <w:i/>
                <w:sz w:val="26"/>
                <w:szCs w:val="26"/>
                <w:vertAlign w:val="superscript"/>
              </w:rPr>
              <w:t>(Д</w:t>
            </w:r>
            <w:r w:rsidR="002518AA" w:rsidRPr="00EB04F5">
              <w:rPr>
                <w:rFonts w:cs="Times New Roman"/>
                <w:i/>
                <w:sz w:val="26"/>
                <w:szCs w:val="26"/>
                <w:vertAlign w:val="superscript"/>
              </w:rPr>
              <w:t>олжность, ФИО)</w:t>
            </w:r>
          </w:p>
          <w:p w14:paraId="55787D4F" w14:textId="77777777" w:rsidR="002518AA" w:rsidRPr="00EB04F5" w:rsidRDefault="002518AA" w:rsidP="002518AA">
            <w:pPr>
              <w:jc w:val="center"/>
              <w:rPr>
                <w:rFonts w:cs="Times New Roman"/>
                <w:sz w:val="26"/>
                <w:szCs w:val="26"/>
                <w:vertAlign w:val="superscript"/>
              </w:rPr>
            </w:pPr>
          </w:p>
        </w:tc>
      </w:tr>
      <w:tr w:rsidR="002518AA" w:rsidRPr="00EB04F5" w14:paraId="5640B537" w14:textId="77777777" w:rsidTr="00D447D8">
        <w:tc>
          <w:tcPr>
            <w:tcW w:w="10206" w:type="dxa"/>
            <w:tcBorders>
              <w:top w:val="single" w:sz="4" w:space="0" w:color="auto"/>
            </w:tcBorders>
          </w:tcPr>
          <w:p w14:paraId="7172A56A" w14:textId="77777777" w:rsidR="002518AA" w:rsidRPr="00EB04F5" w:rsidRDefault="002518AA" w:rsidP="002518AA">
            <w:pPr>
              <w:jc w:val="center"/>
              <w:rPr>
                <w:rFonts w:cs="Times New Roman"/>
                <w:i/>
                <w:sz w:val="26"/>
                <w:szCs w:val="26"/>
                <w:vertAlign w:val="superscript"/>
              </w:rPr>
            </w:pPr>
          </w:p>
        </w:tc>
      </w:tr>
      <w:tr w:rsidR="002518AA" w:rsidRPr="00EB04F5" w14:paraId="1BDFCB46" w14:textId="77777777" w:rsidTr="00D447D8">
        <w:tc>
          <w:tcPr>
            <w:tcW w:w="10206" w:type="dxa"/>
            <w:hideMark/>
          </w:tcPr>
          <w:p w14:paraId="0B74D36E" w14:textId="77777777" w:rsidR="002518AA" w:rsidRPr="00EB04F5" w:rsidRDefault="002518AA" w:rsidP="00F2317F">
            <w:pPr>
              <w:rPr>
                <w:rFonts w:cs="Times New Roman"/>
                <w:sz w:val="26"/>
                <w:szCs w:val="26"/>
                <w:vertAlign w:val="superscript"/>
              </w:rPr>
            </w:pPr>
          </w:p>
        </w:tc>
      </w:tr>
    </w:tbl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537"/>
        <w:gridCol w:w="420"/>
        <w:gridCol w:w="1984"/>
        <w:gridCol w:w="431"/>
        <w:gridCol w:w="2976"/>
      </w:tblGrid>
      <w:tr w:rsidR="002518AA" w:rsidRPr="00EB04F5" w14:paraId="364C8C0F" w14:textId="77777777" w:rsidTr="00FF7FFB">
        <w:tc>
          <w:tcPr>
            <w:tcW w:w="4537" w:type="dxa"/>
            <w:shd w:val="clear" w:color="auto" w:fill="auto"/>
            <w:vAlign w:val="bottom"/>
          </w:tcPr>
          <w:p w14:paraId="73860BA0" w14:textId="77777777" w:rsidR="002518AA" w:rsidRPr="00EB04F5" w:rsidRDefault="002518AA" w:rsidP="002518AA">
            <w:pPr>
              <w:ind w:left="38"/>
              <w:rPr>
                <w:rFonts w:eastAsia="Calibri" w:cs="Times New Roman"/>
                <w:sz w:val="26"/>
                <w:szCs w:val="26"/>
              </w:rPr>
            </w:pPr>
            <w:proofErr w:type="gramStart"/>
            <w:r w:rsidRPr="00EB04F5">
              <w:rPr>
                <w:rFonts w:eastAsia="Calibri" w:cs="Times New Roman"/>
                <w:sz w:val="26"/>
                <w:szCs w:val="26"/>
              </w:rPr>
              <w:t>Ответственный</w:t>
            </w:r>
            <w:proofErr w:type="gramEnd"/>
            <w:r w:rsidRPr="00EB04F5">
              <w:rPr>
                <w:rFonts w:eastAsia="Calibri" w:cs="Times New Roman"/>
                <w:sz w:val="26"/>
                <w:szCs w:val="26"/>
              </w:rPr>
              <w:t xml:space="preserve"> за эксплуатацию СКЗИ:</w:t>
            </w:r>
          </w:p>
        </w:tc>
        <w:tc>
          <w:tcPr>
            <w:tcW w:w="420" w:type="dxa"/>
          </w:tcPr>
          <w:p w14:paraId="7878F919" w14:textId="77777777" w:rsidR="002518AA" w:rsidRPr="00EB04F5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3F93D93" w14:textId="77777777" w:rsidR="002518AA" w:rsidRPr="00EB04F5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31" w:type="dxa"/>
          </w:tcPr>
          <w:p w14:paraId="1BBC163C" w14:textId="77777777" w:rsidR="002518AA" w:rsidRPr="00EB04F5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ADA981" w14:textId="77777777" w:rsidR="002518AA" w:rsidRPr="00EB04F5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518AA" w:rsidRPr="00EB04F5" w14:paraId="538F2511" w14:textId="77777777" w:rsidTr="00FF7FFB">
        <w:trPr>
          <w:trHeight w:val="127"/>
        </w:trPr>
        <w:tc>
          <w:tcPr>
            <w:tcW w:w="4537" w:type="dxa"/>
            <w:shd w:val="clear" w:color="auto" w:fill="auto"/>
            <w:vAlign w:val="bottom"/>
          </w:tcPr>
          <w:p w14:paraId="31A5FF41" w14:textId="77777777" w:rsidR="002518AA" w:rsidRPr="00EB04F5" w:rsidRDefault="002518AA" w:rsidP="002518AA">
            <w:pPr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420" w:type="dxa"/>
          </w:tcPr>
          <w:p w14:paraId="483E385B" w14:textId="77777777" w:rsidR="002518AA" w:rsidRPr="00EB04F5" w:rsidRDefault="002518AA" w:rsidP="002518AA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1604C970" w14:textId="77777777" w:rsidR="002518AA" w:rsidRPr="00EB04F5" w:rsidRDefault="002518AA" w:rsidP="00FF7FFB">
            <w:pPr>
              <w:ind w:right="-118"/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EB04F5">
              <w:rPr>
                <w:rFonts w:eastAsia="Calibri" w:cs="Times New Roman"/>
                <w:i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</w:tcPr>
          <w:p w14:paraId="50B08103" w14:textId="77777777" w:rsidR="002518AA" w:rsidRPr="00EB04F5" w:rsidRDefault="002518AA" w:rsidP="002518AA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1E523A31" w14:textId="77777777" w:rsidR="002518AA" w:rsidRPr="00EB04F5" w:rsidRDefault="002518AA" w:rsidP="002518AA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  <w:r w:rsidRPr="00EB04F5">
              <w:rPr>
                <w:rFonts w:eastAsia="Calibri" w:cs="Times New Roman"/>
                <w:i/>
                <w:sz w:val="26"/>
                <w:szCs w:val="26"/>
              </w:rPr>
              <w:t>(ФИО)</w:t>
            </w:r>
          </w:p>
        </w:tc>
      </w:tr>
    </w:tbl>
    <w:tbl>
      <w:tblPr>
        <w:tblStyle w:val="a6"/>
        <w:tblW w:w="98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567"/>
        <w:gridCol w:w="425"/>
        <w:gridCol w:w="426"/>
        <w:gridCol w:w="6039"/>
      </w:tblGrid>
      <w:tr w:rsidR="002518AA" w:rsidRPr="00EB04F5" w14:paraId="0B24DA9A" w14:textId="77777777" w:rsidTr="002518AA">
        <w:tc>
          <w:tcPr>
            <w:tcW w:w="284" w:type="dxa"/>
            <w:vAlign w:val="bottom"/>
          </w:tcPr>
          <w:p w14:paraId="358DF104" w14:textId="77777777" w:rsidR="002518AA" w:rsidRPr="00EB04F5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  <w:p w14:paraId="2163F940" w14:textId="77777777" w:rsidR="002518AA" w:rsidRPr="00EB04F5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B04F5">
              <w:rPr>
                <w:rFonts w:cs="Times New Roman"/>
                <w:bCs/>
                <w:color w:val="000000"/>
                <w:sz w:val="26"/>
                <w:szCs w:val="2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135DDB14" w14:textId="77777777" w:rsidR="002518AA" w:rsidRPr="00EB04F5" w:rsidRDefault="002518AA" w:rsidP="002518AA">
            <w:pPr>
              <w:ind w:left="-109" w:right="-106"/>
              <w:jc w:val="center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12AA450B" w14:textId="77777777" w:rsidR="002518AA" w:rsidRPr="00EB04F5" w:rsidRDefault="002518AA" w:rsidP="002518AA">
            <w:pPr>
              <w:ind w:left="-111"/>
              <w:jc w:val="center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EB04F5">
              <w:rPr>
                <w:rFonts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9276202" w14:textId="77777777" w:rsidR="002518AA" w:rsidRPr="00EB04F5" w:rsidRDefault="002518AA" w:rsidP="002518AA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66E7A43E" w14:textId="77777777" w:rsidR="002518AA" w:rsidRPr="00EB04F5" w:rsidRDefault="002518AA" w:rsidP="002518AA">
            <w:pPr>
              <w:ind w:left="-7" w:right="-35"/>
              <w:jc w:val="righ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EB04F5">
              <w:rPr>
                <w:rFonts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5F94BD3B" w14:textId="77777777" w:rsidR="002518AA" w:rsidRPr="00EB04F5" w:rsidRDefault="002518AA" w:rsidP="002518AA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26" w:type="dxa"/>
            <w:vAlign w:val="bottom"/>
          </w:tcPr>
          <w:p w14:paraId="682C710C" w14:textId="77777777" w:rsidR="002518AA" w:rsidRPr="00EB04F5" w:rsidRDefault="002518AA" w:rsidP="002518AA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EB04F5">
              <w:rPr>
                <w:rFonts w:cs="Times New Roman"/>
                <w:bCs/>
                <w:color w:val="000000"/>
                <w:sz w:val="26"/>
                <w:szCs w:val="26"/>
              </w:rPr>
              <w:t>г</w:t>
            </w:r>
            <w:proofErr w:type="gramEnd"/>
            <w:r w:rsidRPr="00EB04F5">
              <w:rPr>
                <w:rFonts w:cs="Times New Roman"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6039" w:type="dxa"/>
            <w:vAlign w:val="bottom"/>
          </w:tcPr>
          <w:p w14:paraId="0BF9D9CA" w14:textId="77777777" w:rsidR="002518AA" w:rsidRPr="00EB04F5" w:rsidRDefault="002518AA" w:rsidP="002518AA">
            <w:pPr>
              <w:jc w:val="center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1FE2EC9C" w14:textId="1F1C1B8A" w:rsidR="002518AA" w:rsidRPr="00EB04F5" w:rsidRDefault="002518AA" w:rsidP="002518AA">
      <w:pPr>
        <w:pStyle w:val="ConsPlusNormal"/>
        <w:suppressAutoHyphens/>
        <w:ind w:left="709"/>
        <w:jc w:val="right"/>
        <w:rPr>
          <w:rFonts w:cs="Times New Roman"/>
          <w:b/>
          <w:sz w:val="26"/>
          <w:szCs w:val="26"/>
        </w:rPr>
        <w:sectPr w:rsidR="002518AA" w:rsidRPr="00EB04F5" w:rsidSect="002518AA">
          <w:pgSz w:w="11906" w:h="16838"/>
          <w:pgMar w:top="680" w:right="567" w:bottom="1134" w:left="1134" w:header="709" w:footer="709" w:gutter="0"/>
          <w:cols w:space="708"/>
          <w:titlePg/>
          <w:docGrid w:linePitch="360"/>
        </w:sectPr>
      </w:pPr>
    </w:p>
    <w:p w14:paraId="5F9BEC05" w14:textId="77777777" w:rsidR="002518AA" w:rsidRPr="006A55FD" w:rsidRDefault="002518AA" w:rsidP="00F2317F">
      <w:pPr>
        <w:pStyle w:val="ConsPlusNormal"/>
        <w:suppressAutoHyphens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A55F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BBA635D" w14:textId="77777777" w:rsidR="002518AA" w:rsidRPr="006A55FD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6A55FD">
        <w:rPr>
          <w:rFonts w:ascii="Times New Roman" w:hAnsi="Times New Roman" w:cs="Times New Roman"/>
          <w:sz w:val="24"/>
          <w:szCs w:val="24"/>
        </w:rPr>
        <w:t>к Правилам эксплуатации сре</w:t>
      </w:r>
      <w:proofErr w:type="gramStart"/>
      <w:r w:rsidRPr="006A55FD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6A55FD">
        <w:rPr>
          <w:rFonts w:ascii="Times New Roman" w:hAnsi="Times New Roman" w:cs="Times New Roman"/>
          <w:sz w:val="24"/>
          <w:szCs w:val="24"/>
        </w:rPr>
        <w:t xml:space="preserve">иптографической </w:t>
      </w:r>
    </w:p>
    <w:p w14:paraId="7802C059" w14:textId="06528845" w:rsidR="00BB7E7B" w:rsidRPr="00BB7E7B" w:rsidRDefault="002518AA" w:rsidP="000D7B85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6A55FD">
        <w:rPr>
          <w:rFonts w:ascii="Times New Roman" w:hAnsi="Times New Roman" w:cs="Times New Roman"/>
          <w:sz w:val="24"/>
          <w:szCs w:val="24"/>
        </w:rPr>
        <w:t xml:space="preserve">защиты информации в </w:t>
      </w:r>
      <w:r w:rsidR="00BB7E7B" w:rsidRPr="00BB7E7B">
        <w:rPr>
          <w:rFonts w:ascii="Times New Roman" w:hAnsi="Times New Roman" w:cs="Times New Roman"/>
          <w:sz w:val="24"/>
          <w:szCs w:val="24"/>
        </w:rPr>
        <w:t>администрации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767A23" w:rsidRPr="00767A23">
        <w:rPr>
          <w:rFonts w:ascii="Times New Roman" w:hAnsi="Times New Roman" w:cs="Times New Roman"/>
          <w:sz w:val="24"/>
          <w:szCs w:val="24"/>
        </w:rPr>
        <w:t>города Купино Купинского района</w:t>
      </w:r>
      <w:r w:rsidR="00BB7E7B" w:rsidRPr="00BB7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26D8C" w14:textId="145947D7" w:rsidR="000D7B85" w:rsidRPr="00F2317F" w:rsidRDefault="00BB7E7B" w:rsidP="00F2317F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BB7E7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28C45CDC" w14:textId="77777777" w:rsidR="002518AA" w:rsidRPr="00BB7E7B" w:rsidRDefault="002518AA" w:rsidP="002518AA">
      <w:pPr>
        <w:ind w:left="-142"/>
        <w:jc w:val="center"/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t>ТИПОВАЯ ФОРМА</w:t>
      </w:r>
    </w:p>
    <w:p w14:paraId="645AC59E" w14:textId="77777777" w:rsidR="002518AA" w:rsidRPr="00BB7E7B" w:rsidRDefault="002518AA" w:rsidP="002518AA">
      <w:pPr>
        <w:pStyle w:val="10"/>
        <w:spacing w:before="0"/>
        <w:rPr>
          <w:rFonts w:eastAsia="Calibri" w:cs="Times New Roman"/>
          <w:sz w:val="26"/>
          <w:szCs w:val="26"/>
          <w:highlight w:val="yellow"/>
        </w:rPr>
      </w:pPr>
      <w:r w:rsidRPr="00BB7E7B">
        <w:rPr>
          <w:rFonts w:eastAsia="Calibri" w:cs="Times New Roman"/>
          <w:sz w:val="26"/>
          <w:szCs w:val="26"/>
        </w:rPr>
        <w:t>ЗАКЛЮЧЕНИЕ</w:t>
      </w:r>
      <w:r w:rsidRPr="00BB7E7B">
        <w:rPr>
          <w:rFonts w:eastAsia="Calibri" w:cs="Times New Roman"/>
          <w:sz w:val="26"/>
          <w:szCs w:val="26"/>
        </w:rPr>
        <w:br/>
        <w:t>о допуске пользователя СКЗИ к самостоятельной работе</w:t>
      </w:r>
    </w:p>
    <w:p w14:paraId="095C194A" w14:textId="77777777" w:rsidR="002518AA" w:rsidRPr="00BB7E7B" w:rsidRDefault="002518AA" w:rsidP="002518AA">
      <w:pPr>
        <w:jc w:val="center"/>
        <w:rPr>
          <w:rFonts w:eastAsia="Calibri" w:cs="Times New Roman"/>
          <w:b/>
          <w:sz w:val="26"/>
          <w:szCs w:val="26"/>
          <w:highlight w:val="yellow"/>
        </w:rPr>
      </w:pPr>
    </w:p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708"/>
        <w:gridCol w:w="1272"/>
        <w:gridCol w:w="283"/>
        <w:gridCol w:w="426"/>
        <w:gridCol w:w="283"/>
        <w:gridCol w:w="1418"/>
        <w:gridCol w:w="360"/>
        <w:gridCol w:w="340"/>
        <w:gridCol w:w="580"/>
      </w:tblGrid>
      <w:tr w:rsidR="002518AA" w:rsidRPr="00BB7E7B" w14:paraId="3BCF179C" w14:textId="77777777" w:rsidTr="002518AA">
        <w:trPr>
          <w:trHeight w:val="7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2D42EC06" w14:textId="77777777" w:rsidR="002518AA" w:rsidRPr="00BB7E7B" w:rsidRDefault="002518AA" w:rsidP="002518AA">
            <w:pPr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B65683C" w14:textId="77777777" w:rsidR="002518AA" w:rsidRPr="00BB7E7B" w:rsidRDefault="002518AA" w:rsidP="002518A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7C5CBFA0" w14:textId="77777777" w:rsidR="002518AA" w:rsidRPr="00BB7E7B" w:rsidRDefault="002518AA" w:rsidP="002518AA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D306AD1" w14:textId="77777777" w:rsidR="002518AA" w:rsidRPr="00BB7E7B" w:rsidRDefault="002518AA" w:rsidP="002518AA">
            <w:pPr>
              <w:ind w:left="-110" w:right="-105"/>
              <w:jc w:val="righ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BB7E7B">
              <w:rPr>
                <w:rFonts w:cs="Times New Roman"/>
                <w:bCs/>
                <w:color w:val="000000"/>
                <w:sz w:val="26"/>
                <w:szCs w:val="26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57E99FD" w14:textId="77777777" w:rsidR="002518AA" w:rsidRPr="00BB7E7B" w:rsidRDefault="002518AA" w:rsidP="002518AA">
            <w:pPr>
              <w:ind w:left="-110" w:right="-107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4E62C05" w14:textId="77777777" w:rsidR="002518AA" w:rsidRPr="00BB7E7B" w:rsidRDefault="002518AA" w:rsidP="002518AA">
            <w:pPr>
              <w:ind w:left="-110" w:right="-111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BB7E7B">
              <w:rPr>
                <w:rFonts w:cs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337CA0" w14:textId="77777777" w:rsidR="002518AA" w:rsidRPr="00BB7E7B" w:rsidRDefault="002518AA" w:rsidP="002518AA">
            <w:pPr>
              <w:ind w:right="-111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B410AE6" w14:textId="77777777" w:rsidR="002518AA" w:rsidRPr="00BB7E7B" w:rsidRDefault="002518AA" w:rsidP="002518AA">
            <w:pPr>
              <w:ind w:left="-227" w:right="-89"/>
              <w:jc w:val="right"/>
              <w:rPr>
                <w:rFonts w:cs="Times New Roman"/>
                <w:bCs/>
                <w:color w:val="000000"/>
                <w:sz w:val="26"/>
                <w:szCs w:val="26"/>
              </w:rPr>
            </w:pPr>
            <w:r w:rsidRPr="00BB7E7B">
              <w:rPr>
                <w:rFonts w:cs="Times New Roman"/>
                <w:bCs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4BEE4C" w14:textId="77777777" w:rsidR="002518AA" w:rsidRPr="00BB7E7B" w:rsidRDefault="002518AA" w:rsidP="002518AA">
            <w:pPr>
              <w:ind w:right="-89"/>
              <w:rPr>
                <w:rFonts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14:paraId="0101C429" w14:textId="77777777" w:rsidR="002518AA" w:rsidRPr="00BB7E7B" w:rsidRDefault="002518AA" w:rsidP="002518AA">
            <w:pPr>
              <w:ind w:left="-88" w:right="-89"/>
              <w:rPr>
                <w:rFonts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BB7E7B">
              <w:rPr>
                <w:rFonts w:cs="Times New Roman"/>
                <w:bCs/>
                <w:color w:val="000000"/>
                <w:sz w:val="26"/>
                <w:szCs w:val="26"/>
              </w:rPr>
              <w:t>г</w:t>
            </w:r>
            <w:proofErr w:type="gramEnd"/>
            <w:r w:rsidRPr="00BB7E7B">
              <w:rPr>
                <w:rFonts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14:paraId="12C996CA" w14:textId="77777777" w:rsidR="002518AA" w:rsidRPr="00BB7E7B" w:rsidRDefault="002518AA" w:rsidP="002518AA">
      <w:pPr>
        <w:ind w:firstLine="709"/>
        <w:rPr>
          <w:rFonts w:cs="Times New Roman"/>
          <w:sz w:val="26"/>
          <w:szCs w:val="26"/>
        </w:rPr>
      </w:pPr>
    </w:p>
    <w:p w14:paraId="5AAA7D87" w14:textId="77777777" w:rsidR="002518AA" w:rsidRPr="00BB7E7B" w:rsidRDefault="002518AA" w:rsidP="002518AA">
      <w:pPr>
        <w:ind w:firstLine="709"/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t>Пользователь СКЗИ:</w:t>
      </w:r>
    </w:p>
    <w:p w14:paraId="599E7C15" w14:textId="77777777" w:rsidR="002518AA" w:rsidRPr="00BB7E7B" w:rsidRDefault="002518AA" w:rsidP="002518AA">
      <w:pPr>
        <w:ind w:firstLine="709"/>
        <w:rPr>
          <w:rFonts w:cs="Times New Roman"/>
          <w:sz w:val="26"/>
          <w:szCs w:val="26"/>
        </w:rPr>
      </w:pP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518AA" w:rsidRPr="00BB7E7B" w14:paraId="35394FF2" w14:textId="77777777" w:rsidTr="002518AA">
        <w:tc>
          <w:tcPr>
            <w:tcW w:w="10206" w:type="dxa"/>
            <w:tcBorders>
              <w:bottom w:val="single" w:sz="4" w:space="0" w:color="auto"/>
            </w:tcBorders>
            <w:hideMark/>
          </w:tcPr>
          <w:p w14:paraId="300B1BE1" w14:textId="77777777" w:rsidR="002518AA" w:rsidRPr="00BB7E7B" w:rsidRDefault="002518AA" w:rsidP="002518AA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2518AA" w:rsidRPr="00BB7E7B" w14:paraId="618E318D" w14:textId="77777777" w:rsidTr="002518AA">
        <w:tc>
          <w:tcPr>
            <w:tcW w:w="10206" w:type="dxa"/>
            <w:tcBorders>
              <w:top w:val="single" w:sz="4" w:space="0" w:color="auto"/>
            </w:tcBorders>
            <w:hideMark/>
          </w:tcPr>
          <w:p w14:paraId="72BCBC25" w14:textId="77777777" w:rsidR="002518AA" w:rsidRPr="00BB7E7B" w:rsidRDefault="002518AA" w:rsidP="002518A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B7E7B">
              <w:rPr>
                <w:rFonts w:cs="Times New Roman"/>
                <w:i/>
                <w:sz w:val="26"/>
                <w:szCs w:val="26"/>
              </w:rPr>
              <w:t>(должность, ФИО, наименование организации)</w:t>
            </w:r>
          </w:p>
          <w:p w14:paraId="4D8AD159" w14:textId="77777777" w:rsidR="002518AA" w:rsidRPr="00BB7E7B" w:rsidRDefault="002518AA" w:rsidP="002518AA">
            <w:pPr>
              <w:jc w:val="center"/>
              <w:rPr>
                <w:rFonts w:cs="Times New Roman"/>
                <w:sz w:val="26"/>
                <w:szCs w:val="26"/>
                <w:vertAlign w:val="superscript"/>
                <w:lang w:val="en-US"/>
              </w:rPr>
            </w:pPr>
          </w:p>
        </w:tc>
      </w:tr>
      <w:tr w:rsidR="002518AA" w:rsidRPr="00BB7E7B" w14:paraId="284FCB8E" w14:textId="77777777" w:rsidTr="002518AA">
        <w:tc>
          <w:tcPr>
            <w:tcW w:w="10206" w:type="dxa"/>
            <w:hideMark/>
          </w:tcPr>
          <w:p w14:paraId="77E85D4A" w14:textId="77777777" w:rsidR="002518AA" w:rsidRPr="00BB7E7B" w:rsidRDefault="002518AA" w:rsidP="00F2317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18AA" w:rsidRPr="00BB7E7B" w14:paraId="0C0B45FB" w14:textId="77777777" w:rsidTr="002518AA">
        <w:tc>
          <w:tcPr>
            <w:tcW w:w="10206" w:type="dxa"/>
            <w:hideMark/>
          </w:tcPr>
          <w:p w14:paraId="1840E12D" w14:textId="77777777" w:rsidR="002518AA" w:rsidRPr="00BB7E7B" w:rsidRDefault="002518AA" w:rsidP="00F2317F">
            <w:pPr>
              <w:rPr>
                <w:rFonts w:cs="Times New Roman"/>
                <w:sz w:val="26"/>
                <w:szCs w:val="26"/>
                <w:vertAlign w:val="superscript"/>
              </w:rPr>
            </w:pPr>
          </w:p>
        </w:tc>
      </w:tr>
    </w:tbl>
    <w:p w14:paraId="27885E5D" w14:textId="38A52383" w:rsidR="002518AA" w:rsidRPr="00BB7E7B" w:rsidRDefault="00B82D94" w:rsidP="002518AA">
      <w:pPr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t xml:space="preserve">(далее – пользователь СКЗИ) </w:t>
      </w:r>
      <w:r w:rsidR="002518AA" w:rsidRPr="00BB7E7B">
        <w:rPr>
          <w:rFonts w:cs="Times New Roman"/>
          <w:sz w:val="26"/>
          <w:szCs w:val="26"/>
        </w:rPr>
        <w:t>в соответствии с Инструкцией об организации и обеспечении безопасности хранения, обработки и передачи по каналам связи с использованием сре</w:t>
      </w:r>
      <w:proofErr w:type="gramStart"/>
      <w:r w:rsidR="002518AA" w:rsidRPr="00BB7E7B">
        <w:rPr>
          <w:rFonts w:cs="Times New Roman"/>
          <w:sz w:val="26"/>
          <w:szCs w:val="26"/>
        </w:rPr>
        <w:t>дств кр</w:t>
      </w:r>
      <w:proofErr w:type="gramEnd"/>
      <w:r w:rsidR="002518AA" w:rsidRPr="00BB7E7B">
        <w:rPr>
          <w:rFonts w:cs="Times New Roman"/>
          <w:sz w:val="26"/>
          <w:szCs w:val="26"/>
        </w:rPr>
        <w:t xml:space="preserve">иптографической защиты информации с ограниченным доступом, не содержащей сведений, составляющих государственную тайну, утвержденной приказом ФАПСИ от 13.06.2001 № 152, </w:t>
      </w:r>
      <w:r w:rsidR="00257727" w:rsidRPr="00BB7E7B">
        <w:rPr>
          <w:rFonts w:cs="Times New Roman"/>
          <w:sz w:val="26"/>
          <w:szCs w:val="26"/>
        </w:rPr>
        <w:t xml:space="preserve">прошел обучение правилам эксплуатации и обеспечения безопасности </w:t>
      </w:r>
    </w:p>
    <w:tbl>
      <w:tblPr>
        <w:tblStyle w:val="a6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518AA" w:rsidRPr="00BB7E7B" w14:paraId="45FFCC60" w14:textId="77777777" w:rsidTr="00490E5C">
        <w:tc>
          <w:tcPr>
            <w:tcW w:w="10206" w:type="dxa"/>
            <w:tcBorders>
              <w:bottom w:val="single" w:sz="4" w:space="0" w:color="auto"/>
            </w:tcBorders>
          </w:tcPr>
          <w:p w14:paraId="3598E7C2" w14:textId="5300BCCD" w:rsidR="00733979" w:rsidRPr="00BB7E7B" w:rsidRDefault="00733979" w:rsidP="002518AA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2518AA" w:rsidRPr="00BB7E7B" w14:paraId="03F20470" w14:textId="77777777" w:rsidTr="00490E5C">
        <w:tc>
          <w:tcPr>
            <w:tcW w:w="10206" w:type="dxa"/>
            <w:tcBorders>
              <w:top w:val="single" w:sz="4" w:space="0" w:color="auto"/>
            </w:tcBorders>
          </w:tcPr>
          <w:p w14:paraId="015062FC" w14:textId="77777777" w:rsidR="002518AA" w:rsidRPr="00BB7E7B" w:rsidRDefault="002518AA" w:rsidP="002518AA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B7E7B">
              <w:rPr>
                <w:rFonts w:cs="Times New Roman"/>
                <w:i/>
                <w:sz w:val="26"/>
                <w:szCs w:val="26"/>
              </w:rPr>
              <w:t>(наименование средства криптографической защиты информации)</w:t>
            </w:r>
          </w:p>
        </w:tc>
      </w:tr>
      <w:tr w:rsidR="002518AA" w:rsidRPr="00BB7E7B" w14:paraId="18B9E674" w14:textId="77777777" w:rsidTr="00490E5C">
        <w:tc>
          <w:tcPr>
            <w:tcW w:w="10206" w:type="dxa"/>
          </w:tcPr>
          <w:p w14:paraId="76A0FA94" w14:textId="55C62FB2" w:rsidR="002518AA" w:rsidRPr="00BB7E7B" w:rsidRDefault="00BB7E7B" w:rsidP="00BB7E7B">
            <w:pPr>
              <w:tabs>
                <w:tab w:val="left" w:pos="930"/>
              </w:tabs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ab/>
            </w:r>
          </w:p>
        </w:tc>
      </w:tr>
    </w:tbl>
    <w:p w14:paraId="2ECAACE9" w14:textId="2B9AD980" w:rsidR="002518AA" w:rsidRPr="00BB7E7B" w:rsidRDefault="00B82D94" w:rsidP="0080481A">
      <w:pPr>
        <w:ind w:firstLine="708"/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t xml:space="preserve">Пользователь СКЗИ </w:t>
      </w:r>
      <w:r w:rsidR="002518AA" w:rsidRPr="00BB7E7B">
        <w:rPr>
          <w:rFonts w:cs="Times New Roman"/>
          <w:sz w:val="26"/>
          <w:szCs w:val="26"/>
        </w:rPr>
        <w:t>обязуется:</w:t>
      </w:r>
    </w:p>
    <w:p w14:paraId="30582609" w14:textId="77777777" w:rsidR="002518AA" w:rsidRPr="00BB7E7B" w:rsidRDefault="002518AA" w:rsidP="002518AA">
      <w:pPr>
        <w:pStyle w:val="a7"/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B">
        <w:rPr>
          <w:rFonts w:ascii="Times New Roman" w:hAnsi="Times New Roman" w:cs="Times New Roman"/>
          <w:sz w:val="26"/>
          <w:szCs w:val="26"/>
        </w:rPr>
        <w:t xml:space="preserve">не разглашать сведения конфиденциального характера, к которым допущен, рубежи их защиты, в том </w:t>
      </w:r>
      <w:proofErr w:type="gramStart"/>
      <w:r w:rsidRPr="00BB7E7B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BB7E7B">
        <w:rPr>
          <w:rFonts w:ascii="Times New Roman" w:hAnsi="Times New Roman" w:cs="Times New Roman"/>
          <w:sz w:val="26"/>
          <w:szCs w:val="26"/>
        </w:rPr>
        <w:t xml:space="preserve">, сведения о </w:t>
      </w:r>
      <w:proofErr w:type="spellStart"/>
      <w:r w:rsidRPr="00BB7E7B">
        <w:rPr>
          <w:rFonts w:ascii="Times New Roman" w:hAnsi="Times New Roman" w:cs="Times New Roman"/>
          <w:sz w:val="26"/>
          <w:szCs w:val="26"/>
        </w:rPr>
        <w:t>криптоключах</w:t>
      </w:r>
      <w:proofErr w:type="spellEnd"/>
      <w:r w:rsidRPr="00BB7E7B">
        <w:rPr>
          <w:rFonts w:ascii="Times New Roman" w:hAnsi="Times New Roman" w:cs="Times New Roman"/>
          <w:sz w:val="26"/>
          <w:szCs w:val="26"/>
        </w:rPr>
        <w:t>;</w:t>
      </w:r>
    </w:p>
    <w:p w14:paraId="40B7F45F" w14:textId="77777777" w:rsidR="002518AA" w:rsidRPr="00BB7E7B" w:rsidRDefault="002518AA" w:rsidP="002518AA">
      <w:pPr>
        <w:pStyle w:val="a7"/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B">
        <w:rPr>
          <w:rFonts w:ascii="Times New Roman" w:hAnsi="Times New Roman" w:cs="Times New Roman"/>
          <w:sz w:val="26"/>
          <w:szCs w:val="26"/>
        </w:rPr>
        <w:t>соблюдать требования к обеспечению безопасности сведений конфиденциального характера с использованием СКЗИ;</w:t>
      </w:r>
    </w:p>
    <w:p w14:paraId="6C26B6D4" w14:textId="77777777" w:rsidR="002518AA" w:rsidRPr="00BB7E7B" w:rsidRDefault="002518AA" w:rsidP="002518AA">
      <w:pPr>
        <w:pStyle w:val="a7"/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B">
        <w:rPr>
          <w:rFonts w:ascii="Times New Roman" w:hAnsi="Times New Roman" w:cs="Times New Roman"/>
          <w:sz w:val="26"/>
          <w:szCs w:val="26"/>
        </w:rPr>
        <w:t xml:space="preserve">сообщать ответственному за эксплуатацию СКЗИ о ставших ему известными </w:t>
      </w:r>
      <w:proofErr w:type="gramStart"/>
      <w:r w:rsidRPr="00BB7E7B">
        <w:rPr>
          <w:rFonts w:ascii="Times New Roman" w:hAnsi="Times New Roman" w:cs="Times New Roman"/>
          <w:sz w:val="26"/>
          <w:szCs w:val="26"/>
        </w:rPr>
        <w:t>попытках</w:t>
      </w:r>
      <w:proofErr w:type="gramEnd"/>
      <w:r w:rsidRPr="00BB7E7B">
        <w:rPr>
          <w:rFonts w:ascii="Times New Roman" w:hAnsi="Times New Roman" w:cs="Times New Roman"/>
          <w:sz w:val="26"/>
          <w:szCs w:val="26"/>
        </w:rPr>
        <w:t xml:space="preserve"> посторонних лиц получить сведения об используемых СКЗИ или ключевых документах к ним;</w:t>
      </w:r>
    </w:p>
    <w:p w14:paraId="2440C673" w14:textId="77777777" w:rsidR="002518AA" w:rsidRPr="00BB7E7B" w:rsidRDefault="002518AA" w:rsidP="002518AA">
      <w:pPr>
        <w:pStyle w:val="a7"/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B">
        <w:rPr>
          <w:rFonts w:ascii="Times New Roman" w:hAnsi="Times New Roman" w:cs="Times New Roman"/>
          <w:sz w:val="26"/>
          <w:szCs w:val="26"/>
        </w:rPr>
        <w:t>сдать СКЗИ, эксплуатационную и техническую документацию к ним, ключевые документы в соответствии с установленным порядком при увольнении или отстранении от обязанностей, связанных с использованием СКЗИ;</w:t>
      </w:r>
    </w:p>
    <w:p w14:paraId="6409DEC0" w14:textId="77777777" w:rsidR="002518AA" w:rsidRPr="00BB7E7B" w:rsidRDefault="002518AA" w:rsidP="002518AA">
      <w:pPr>
        <w:pStyle w:val="a7"/>
        <w:numPr>
          <w:ilvl w:val="0"/>
          <w:numId w:val="37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7E7B">
        <w:rPr>
          <w:rFonts w:ascii="Times New Roman" w:hAnsi="Times New Roman" w:cs="Times New Roman"/>
          <w:sz w:val="26"/>
          <w:szCs w:val="26"/>
        </w:rPr>
        <w:t>немедленно уведомлять ответственного за эксплуатацию СКЗИ о фактах утраты или недостачи СКЗИ, ключевых документов к ним, ключей от помещений, хранилищ (сейфов), личных печатей и о других фактах, которые могут привести к разглашению защищаемых сведений конфиденциального характера, а также о причинах и условиях возможной утечки таких сведений.</w:t>
      </w:r>
    </w:p>
    <w:p w14:paraId="69B355B2" w14:textId="77777777" w:rsidR="002518AA" w:rsidRPr="00BB7E7B" w:rsidRDefault="002518AA" w:rsidP="002518AA">
      <w:pPr>
        <w:ind w:firstLine="709"/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t>Заключение: пользователь к самостоятельной работе с СКЗИ допущен.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4395"/>
        <w:gridCol w:w="425"/>
        <w:gridCol w:w="2126"/>
        <w:gridCol w:w="431"/>
        <w:gridCol w:w="2971"/>
      </w:tblGrid>
      <w:tr w:rsidR="002518AA" w:rsidRPr="00BB7E7B" w14:paraId="5CC8B642" w14:textId="77777777" w:rsidTr="00490E5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29C299ED" w14:textId="77777777" w:rsidR="002518AA" w:rsidRPr="00BB7E7B" w:rsidRDefault="002518AA" w:rsidP="002518AA">
            <w:pPr>
              <w:ind w:left="38"/>
              <w:rPr>
                <w:rFonts w:eastAsia="Calibri" w:cs="Times New Roman"/>
                <w:sz w:val="26"/>
                <w:szCs w:val="26"/>
              </w:rPr>
            </w:pPr>
            <w:r w:rsidRPr="00BB7E7B">
              <w:rPr>
                <w:rFonts w:eastAsia="Calibri" w:cs="Times New Roman"/>
                <w:sz w:val="26"/>
                <w:szCs w:val="26"/>
              </w:rPr>
              <w:t>С заключением ознакомле</w:t>
            </w:r>
            <w:proofErr w:type="gramStart"/>
            <w:r w:rsidRPr="00BB7E7B">
              <w:rPr>
                <w:rFonts w:eastAsia="Calibri" w:cs="Times New Roman"/>
                <w:sz w:val="26"/>
                <w:szCs w:val="26"/>
              </w:rPr>
              <w:t>н(</w:t>
            </w:r>
            <w:proofErr w:type="gramEnd"/>
            <w:r w:rsidRPr="00BB7E7B">
              <w:rPr>
                <w:rFonts w:eastAsia="Calibri" w:cs="Times New Roman"/>
                <w:sz w:val="26"/>
                <w:szCs w:val="26"/>
              </w:rPr>
              <w:t>а):</w:t>
            </w:r>
          </w:p>
        </w:tc>
        <w:tc>
          <w:tcPr>
            <w:tcW w:w="425" w:type="dxa"/>
          </w:tcPr>
          <w:p w14:paraId="2997EB25" w14:textId="77777777" w:rsidR="002518AA" w:rsidRPr="00BB7E7B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424C04F" w14:textId="77777777" w:rsidR="002518AA" w:rsidRPr="00BB7E7B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31" w:type="dxa"/>
          </w:tcPr>
          <w:p w14:paraId="50F276AF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0BFE534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518AA" w:rsidRPr="00BB7E7B" w14:paraId="7F544E17" w14:textId="77777777" w:rsidTr="00490E5C">
        <w:trPr>
          <w:trHeight w:val="20"/>
        </w:trPr>
        <w:tc>
          <w:tcPr>
            <w:tcW w:w="4395" w:type="dxa"/>
            <w:shd w:val="clear" w:color="auto" w:fill="auto"/>
            <w:vAlign w:val="bottom"/>
          </w:tcPr>
          <w:p w14:paraId="1B04EEED" w14:textId="77777777" w:rsidR="002518AA" w:rsidRPr="00BB7E7B" w:rsidRDefault="002518AA" w:rsidP="00F2317F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74EBD16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14:paraId="12B8B74F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7E7B">
              <w:rPr>
                <w:rFonts w:eastAsia="Calibri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</w:tcPr>
          <w:p w14:paraId="535CFBA9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971" w:type="dxa"/>
            <w:shd w:val="clear" w:color="auto" w:fill="auto"/>
            <w:vAlign w:val="bottom"/>
          </w:tcPr>
          <w:p w14:paraId="21147273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7E7B">
              <w:rPr>
                <w:rFonts w:eastAsia="Calibri" w:cs="Times New Roman"/>
                <w:sz w:val="26"/>
                <w:szCs w:val="26"/>
              </w:rPr>
              <w:t>(ФИО)</w:t>
            </w:r>
          </w:p>
          <w:p w14:paraId="312F5172" w14:textId="177FE8D8" w:rsidR="00490E5C" w:rsidRPr="00BB7E7B" w:rsidRDefault="00490E5C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518AA" w:rsidRPr="00BB7E7B" w14:paraId="0818D4C6" w14:textId="77777777" w:rsidTr="00490E5C">
        <w:tc>
          <w:tcPr>
            <w:tcW w:w="4395" w:type="dxa"/>
            <w:shd w:val="clear" w:color="auto" w:fill="auto"/>
            <w:vAlign w:val="bottom"/>
          </w:tcPr>
          <w:p w14:paraId="6044B3BA" w14:textId="77777777" w:rsidR="002518AA" w:rsidRPr="00BB7E7B" w:rsidRDefault="002518AA" w:rsidP="002518AA">
            <w:pPr>
              <w:ind w:left="38"/>
              <w:rPr>
                <w:rFonts w:eastAsia="Calibri" w:cs="Times New Roman"/>
                <w:sz w:val="26"/>
                <w:szCs w:val="26"/>
              </w:rPr>
            </w:pPr>
            <w:proofErr w:type="gramStart"/>
            <w:r w:rsidRPr="00BB7E7B">
              <w:rPr>
                <w:rFonts w:eastAsia="Calibri" w:cs="Times New Roman"/>
                <w:sz w:val="26"/>
                <w:szCs w:val="26"/>
              </w:rPr>
              <w:t>Ответственный</w:t>
            </w:r>
            <w:proofErr w:type="gramEnd"/>
            <w:r w:rsidRPr="00BB7E7B">
              <w:rPr>
                <w:rFonts w:eastAsia="Calibri" w:cs="Times New Roman"/>
                <w:sz w:val="26"/>
                <w:szCs w:val="26"/>
              </w:rPr>
              <w:t xml:space="preserve"> за эксплуатацию СКЗИ:</w:t>
            </w:r>
          </w:p>
        </w:tc>
        <w:tc>
          <w:tcPr>
            <w:tcW w:w="425" w:type="dxa"/>
          </w:tcPr>
          <w:p w14:paraId="46AFCBA6" w14:textId="77777777" w:rsidR="002518AA" w:rsidRPr="00BB7E7B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1247A6A" w14:textId="77777777" w:rsidR="002518AA" w:rsidRPr="00BB7E7B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31" w:type="dxa"/>
          </w:tcPr>
          <w:p w14:paraId="4F792FEA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300410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2518AA" w:rsidRPr="00BB7E7B" w14:paraId="3C314ABB" w14:textId="77777777" w:rsidTr="00490E5C">
        <w:trPr>
          <w:trHeight w:val="127"/>
        </w:trPr>
        <w:tc>
          <w:tcPr>
            <w:tcW w:w="4395" w:type="dxa"/>
            <w:shd w:val="clear" w:color="auto" w:fill="auto"/>
            <w:vAlign w:val="bottom"/>
          </w:tcPr>
          <w:p w14:paraId="3BA76641" w14:textId="77777777" w:rsidR="002518AA" w:rsidRPr="00BB7E7B" w:rsidRDefault="002518AA" w:rsidP="002518AA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14:paraId="200A998A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1B11960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7E7B">
              <w:rPr>
                <w:rFonts w:eastAsia="Calibri" w:cs="Times New Roman"/>
                <w:sz w:val="26"/>
                <w:szCs w:val="26"/>
              </w:rPr>
              <w:t>(подпись)</w:t>
            </w:r>
          </w:p>
        </w:tc>
        <w:tc>
          <w:tcPr>
            <w:tcW w:w="431" w:type="dxa"/>
          </w:tcPr>
          <w:p w14:paraId="12275457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i/>
                <w:sz w:val="26"/>
                <w:szCs w:val="26"/>
              </w:rPr>
            </w:pPr>
          </w:p>
        </w:tc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</w:tcPr>
          <w:p w14:paraId="09DB46A1" w14:textId="77777777" w:rsidR="002518AA" w:rsidRPr="00BB7E7B" w:rsidRDefault="002518AA" w:rsidP="002518AA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BB7E7B">
              <w:rPr>
                <w:rFonts w:eastAsia="Calibri" w:cs="Times New Roman"/>
                <w:sz w:val="26"/>
                <w:szCs w:val="26"/>
              </w:rPr>
              <w:t>(ФИО)</w:t>
            </w:r>
          </w:p>
        </w:tc>
      </w:tr>
    </w:tbl>
    <w:p w14:paraId="4A0CC345" w14:textId="77777777" w:rsidR="002518AA" w:rsidRPr="00BB7E7B" w:rsidRDefault="002518AA" w:rsidP="002518AA">
      <w:pPr>
        <w:ind w:firstLine="709"/>
        <w:rPr>
          <w:rFonts w:cs="Times New Roman"/>
          <w:sz w:val="26"/>
          <w:szCs w:val="26"/>
        </w:rPr>
      </w:pPr>
      <w:r w:rsidRPr="00BB7E7B">
        <w:rPr>
          <w:rFonts w:cs="Times New Roman"/>
          <w:sz w:val="26"/>
          <w:szCs w:val="26"/>
        </w:rPr>
        <w:br w:type="page"/>
      </w:r>
    </w:p>
    <w:p w14:paraId="66AC1803" w14:textId="77777777" w:rsidR="002518A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8"/>
          <w:szCs w:val="28"/>
        </w:rPr>
        <w:sectPr w:rsidR="002518AA" w:rsidSect="002518AA">
          <w:pgSz w:w="11906" w:h="16838"/>
          <w:pgMar w:top="680" w:right="567" w:bottom="1134" w:left="1134" w:header="709" w:footer="709" w:gutter="0"/>
          <w:cols w:space="708"/>
          <w:titlePg/>
          <w:docGrid w:linePitch="360"/>
        </w:sectPr>
      </w:pPr>
    </w:p>
    <w:p w14:paraId="73222525" w14:textId="77777777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lastRenderedPageBreak/>
        <w:t>Приложение № 3</w:t>
      </w:r>
    </w:p>
    <w:p w14:paraId="7FF7F885" w14:textId="77777777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t>к Правилам эксплуатации сре</w:t>
      </w:r>
      <w:proofErr w:type="gramStart"/>
      <w:r w:rsidRPr="000D7B85">
        <w:rPr>
          <w:rFonts w:ascii="Times New Roman" w:hAnsi="Times New Roman" w:cs="Times New Roman"/>
          <w:sz w:val="24"/>
          <w:szCs w:val="28"/>
        </w:rPr>
        <w:t>дств кр</w:t>
      </w:r>
      <w:proofErr w:type="gramEnd"/>
      <w:r w:rsidRPr="000D7B85">
        <w:rPr>
          <w:rFonts w:ascii="Times New Roman" w:hAnsi="Times New Roman" w:cs="Times New Roman"/>
          <w:sz w:val="24"/>
          <w:szCs w:val="28"/>
        </w:rPr>
        <w:t xml:space="preserve">иптографической </w:t>
      </w:r>
    </w:p>
    <w:p w14:paraId="6705FEB9" w14:textId="56F1769A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t xml:space="preserve">защиты информации в </w:t>
      </w:r>
      <w:r w:rsidR="0092475A" w:rsidRPr="009247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4"/>
          <w:szCs w:val="24"/>
        </w:rPr>
        <w:t xml:space="preserve">города Купино Купинского района </w:t>
      </w:r>
      <w:r w:rsidR="0092475A" w:rsidRPr="009247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6C09FB83" w14:textId="77777777" w:rsidR="002518AA" w:rsidRDefault="002518AA" w:rsidP="002518AA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p w14:paraId="5602B78A" w14:textId="6E67F12C" w:rsidR="002518AA" w:rsidRPr="0092475A" w:rsidRDefault="002518AA" w:rsidP="000D7B85">
      <w:pPr>
        <w:jc w:val="center"/>
        <w:rPr>
          <w:rFonts w:cs="Times New Roman"/>
          <w:szCs w:val="24"/>
        </w:rPr>
      </w:pPr>
      <w:r w:rsidRPr="0092475A">
        <w:rPr>
          <w:rFonts w:cs="Times New Roman"/>
          <w:szCs w:val="24"/>
        </w:rPr>
        <w:t>ФОРМА</w:t>
      </w:r>
    </w:p>
    <w:p w14:paraId="41481927" w14:textId="77777777" w:rsidR="002518AA" w:rsidRPr="0092475A" w:rsidRDefault="002518AA" w:rsidP="002518AA">
      <w:pPr>
        <w:jc w:val="center"/>
        <w:rPr>
          <w:rFonts w:eastAsia="Calibri" w:cs="Times New Roman"/>
          <w:b/>
          <w:szCs w:val="24"/>
        </w:rPr>
      </w:pPr>
    </w:p>
    <w:p w14:paraId="15918A9A" w14:textId="77777777" w:rsidR="0092475A" w:rsidRPr="0092475A" w:rsidRDefault="002518AA" w:rsidP="002518AA">
      <w:pPr>
        <w:pStyle w:val="10"/>
        <w:spacing w:before="0"/>
        <w:rPr>
          <w:rFonts w:eastAsia="Calibri" w:cs="Times New Roman"/>
          <w:szCs w:val="24"/>
        </w:rPr>
      </w:pPr>
      <w:r w:rsidRPr="0092475A">
        <w:rPr>
          <w:szCs w:val="24"/>
        </w:rPr>
        <w:t>ЖУРНАЛ</w:t>
      </w:r>
      <w:r w:rsidRPr="0092475A">
        <w:rPr>
          <w:rFonts w:eastAsia="Calibri" w:cs="Times New Roman"/>
          <w:szCs w:val="24"/>
        </w:rPr>
        <w:br/>
      </w:r>
      <w:proofErr w:type="spellStart"/>
      <w:r w:rsidRPr="0092475A">
        <w:rPr>
          <w:rFonts w:eastAsia="Calibri" w:cs="Times New Roman"/>
          <w:szCs w:val="24"/>
        </w:rPr>
        <w:t>поэкземплярного</w:t>
      </w:r>
      <w:proofErr w:type="spellEnd"/>
      <w:r w:rsidRPr="0092475A">
        <w:rPr>
          <w:rFonts w:eastAsia="Calibri" w:cs="Times New Roman"/>
          <w:szCs w:val="24"/>
        </w:rPr>
        <w:t xml:space="preserve"> учета сре</w:t>
      </w:r>
      <w:proofErr w:type="gramStart"/>
      <w:r w:rsidRPr="0092475A">
        <w:rPr>
          <w:rFonts w:eastAsia="Calibri" w:cs="Times New Roman"/>
          <w:szCs w:val="24"/>
        </w:rPr>
        <w:t>дств кр</w:t>
      </w:r>
      <w:proofErr w:type="gramEnd"/>
      <w:r w:rsidRPr="0092475A">
        <w:rPr>
          <w:rFonts w:eastAsia="Calibri" w:cs="Times New Roman"/>
          <w:szCs w:val="24"/>
        </w:rPr>
        <w:t xml:space="preserve">иптографической защиты информации, эксплуатационной и технической документации </w:t>
      </w:r>
    </w:p>
    <w:p w14:paraId="05F9B5DA" w14:textId="0B7EF8C9" w:rsidR="002518AA" w:rsidRPr="0092475A" w:rsidRDefault="002518AA" w:rsidP="002518AA">
      <w:pPr>
        <w:pStyle w:val="10"/>
        <w:spacing w:before="0"/>
        <w:rPr>
          <w:rFonts w:cs="Times New Roman"/>
          <w:szCs w:val="24"/>
        </w:rPr>
      </w:pPr>
      <w:r w:rsidRPr="0092475A">
        <w:rPr>
          <w:rFonts w:eastAsia="Calibri" w:cs="Times New Roman"/>
          <w:szCs w:val="24"/>
        </w:rPr>
        <w:t>к ним, ключевых документов</w:t>
      </w:r>
    </w:p>
    <w:p w14:paraId="57C22703" w14:textId="77777777" w:rsidR="002518AA" w:rsidRPr="0092475A" w:rsidRDefault="002518AA" w:rsidP="002518AA">
      <w:pPr>
        <w:jc w:val="center"/>
        <w:rPr>
          <w:rFonts w:cs="Times New Roman"/>
          <w:b/>
          <w:szCs w:val="24"/>
        </w:rPr>
      </w:pPr>
    </w:p>
    <w:tbl>
      <w:tblPr>
        <w:tblpPr w:leftFromText="180" w:rightFromText="180" w:vertAnchor="text" w:horzAnchor="margin" w:tblpXSpec="right" w:tblpY="-24"/>
        <w:tblW w:w="2090" w:type="pct"/>
        <w:tblLook w:val="0000" w:firstRow="0" w:lastRow="0" w:firstColumn="0" w:lastColumn="0" w:noHBand="0" w:noVBand="0"/>
      </w:tblPr>
      <w:tblGrid>
        <w:gridCol w:w="6371"/>
      </w:tblGrid>
      <w:tr w:rsidR="002518AA" w:rsidRPr="0092475A" w14:paraId="42E9F035" w14:textId="77777777" w:rsidTr="002518AA">
        <w:trPr>
          <w:trHeight w:val="274"/>
        </w:trPr>
        <w:tc>
          <w:tcPr>
            <w:tcW w:w="5000" w:type="pct"/>
            <w:vAlign w:val="center"/>
          </w:tcPr>
          <w:p w14:paraId="4E5F8E7B" w14:textId="468823BD" w:rsidR="002518AA" w:rsidRPr="0092475A" w:rsidRDefault="002518AA" w:rsidP="0092475A">
            <w:pPr>
              <w:autoSpaceDE w:val="0"/>
              <w:autoSpaceDN w:val="0"/>
              <w:adjustRightInd w:val="0"/>
              <w:ind w:left="326"/>
              <w:rPr>
                <w:rFonts w:eastAsia="Arial Unicode MS"/>
                <w:snapToGrid w:val="0"/>
                <w:color w:val="000000"/>
                <w:szCs w:val="24"/>
              </w:rPr>
            </w:pPr>
            <w:r w:rsidRPr="0092475A">
              <w:rPr>
                <w:rFonts w:eastAsia="Arial Unicode MS"/>
                <w:snapToGrid w:val="0"/>
                <w:color w:val="000000"/>
                <w:szCs w:val="24"/>
              </w:rPr>
              <w:br w:type="page"/>
            </w:r>
            <w:r w:rsidRPr="0092475A">
              <w:rPr>
                <w:rFonts w:eastAsia="Arial Unicode MS"/>
                <w:snapToGrid w:val="0"/>
                <w:color w:val="000000"/>
                <w:szCs w:val="24"/>
              </w:rPr>
              <w:br w:type="page"/>
              <w:t>Журнал начат «____» __________________ 20 ___ г.</w:t>
            </w:r>
          </w:p>
        </w:tc>
      </w:tr>
      <w:tr w:rsidR="002518AA" w:rsidRPr="0092475A" w14:paraId="55A0D048" w14:textId="77777777" w:rsidTr="002518AA">
        <w:trPr>
          <w:trHeight w:val="284"/>
        </w:trPr>
        <w:tc>
          <w:tcPr>
            <w:tcW w:w="5000" w:type="pct"/>
            <w:vAlign w:val="center"/>
          </w:tcPr>
          <w:p w14:paraId="23B0EDD5" w14:textId="2F8828CA" w:rsidR="002518AA" w:rsidRPr="0092475A" w:rsidRDefault="002518AA" w:rsidP="0092475A">
            <w:pPr>
              <w:autoSpaceDE w:val="0"/>
              <w:autoSpaceDN w:val="0"/>
              <w:adjustRightInd w:val="0"/>
              <w:ind w:left="326"/>
              <w:rPr>
                <w:rFonts w:eastAsia="Arial Unicode MS"/>
                <w:snapToGrid w:val="0"/>
                <w:color w:val="000000"/>
                <w:szCs w:val="24"/>
              </w:rPr>
            </w:pPr>
            <w:r w:rsidRPr="0092475A">
              <w:rPr>
                <w:rFonts w:eastAsia="Arial Unicode MS"/>
                <w:snapToGrid w:val="0"/>
                <w:color w:val="000000"/>
                <w:szCs w:val="24"/>
              </w:rPr>
              <w:t xml:space="preserve">Журнал завершен «____» ______________ 20 ___ г. </w:t>
            </w:r>
          </w:p>
        </w:tc>
      </w:tr>
      <w:tr w:rsidR="002518AA" w:rsidRPr="0092475A" w14:paraId="19D16F2F" w14:textId="77777777" w:rsidTr="002518AA">
        <w:trPr>
          <w:trHeight w:val="284"/>
        </w:trPr>
        <w:tc>
          <w:tcPr>
            <w:tcW w:w="5000" w:type="pct"/>
            <w:vAlign w:val="center"/>
          </w:tcPr>
          <w:p w14:paraId="15633413" w14:textId="77777777" w:rsidR="002518AA" w:rsidRPr="0092475A" w:rsidRDefault="002518AA" w:rsidP="002518AA">
            <w:pPr>
              <w:autoSpaceDE w:val="0"/>
              <w:autoSpaceDN w:val="0"/>
              <w:adjustRightInd w:val="0"/>
              <w:ind w:left="326"/>
              <w:rPr>
                <w:szCs w:val="24"/>
              </w:rPr>
            </w:pPr>
            <w:r w:rsidRPr="0092475A">
              <w:rPr>
                <w:szCs w:val="24"/>
              </w:rPr>
              <w:t>Журнал составлен на _____ листах</w:t>
            </w:r>
          </w:p>
        </w:tc>
      </w:tr>
    </w:tbl>
    <w:p w14:paraId="12A30CFC" w14:textId="77777777" w:rsidR="002518AA" w:rsidRPr="0092475A" w:rsidRDefault="002518AA" w:rsidP="002518AA">
      <w:pPr>
        <w:jc w:val="center"/>
        <w:rPr>
          <w:rFonts w:cs="Times New Roman"/>
          <w:b/>
          <w:szCs w:val="24"/>
        </w:rPr>
      </w:pPr>
    </w:p>
    <w:p w14:paraId="1435C7C9" w14:textId="77777777" w:rsidR="002518AA" w:rsidRPr="0092475A" w:rsidRDefault="002518AA" w:rsidP="002518AA">
      <w:pPr>
        <w:jc w:val="center"/>
        <w:rPr>
          <w:rFonts w:cs="Times New Roman"/>
          <w:b/>
          <w:szCs w:val="24"/>
        </w:rPr>
      </w:pPr>
    </w:p>
    <w:p w14:paraId="6E3E323F" w14:textId="77777777" w:rsidR="002518AA" w:rsidRPr="0092475A" w:rsidRDefault="002518AA" w:rsidP="002518AA">
      <w:pPr>
        <w:jc w:val="center"/>
        <w:rPr>
          <w:rFonts w:cs="Times New Roman"/>
          <w:b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40"/>
        <w:gridCol w:w="2174"/>
        <w:gridCol w:w="2418"/>
        <w:gridCol w:w="2309"/>
        <w:gridCol w:w="2141"/>
        <w:gridCol w:w="2458"/>
        <w:gridCol w:w="1885"/>
        <w:gridCol w:w="1317"/>
      </w:tblGrid>
      <w:tr w:rsidR="002518AA" w:rsidRPr="0092475A" w14:paraId="25BEDF73" w14:textId="77777777" w:rsidTr="002518AA">
        <w:trPr>
          <w:trHeight w:val="540"/>
          <w:jc w:val="center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31A9EF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 xml:space="preserve">№ </w:t>
            </w:r>
            <w:proofErr w:type="gramStart"/>
            <w:r w:rsidRPr="0092475A">
              <w:rPr>
                <w:rFonts w:cs="Times New Roman"/>
                <w:szCs w:val="24"/>
              </w:rPr>
              <w:t>п</w:t>
            </w:r>
            <w:proofErr w:type="gramEnd"/>
            <w:r w:rsidRPr="0092475A">
              <w:rPr>
                <w:rFonts w:cs="Times New Roman"/>
                <w:szCs w:val="24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20C61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Наименование СКЗИ, эксплуатационной и технической документации к ним, ключевых документов</w:t>
            </w:r>
          </w:p>
        </w:tc>
        <w:tc>
          <w:tcPr>
            <w:tcW w:w="815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9B1AF1E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Серийные номера СКЗИ, эксплуатационной и технической документации к ним, номера серий ключевых документов</w:t>
            </w:r>
          </w:p>
        </w:tc>
        <w:tc>
          <w:tcPr>
            <w:tcW w:w="6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7EF7D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 xml:space="preserve">Номера </w:t>
            </w:r>
          </w:p>
          <w:p w14:paraId="2FCB3CDE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экземпляров  (криптографические номера) ключевых документов</w:t>
            </w:r>
          </w:p>
        </w:tc>
        <w:tc>
          <w:tcPr>
            <w:tcW w:w="15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2EADBCE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Отметка о получении</w:t>
            </w:r>
          </w:p>
        </w:tc>
        <w:tc>
          <w:tcPr>
            <w:tcW w:w="106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26FF286F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Отметка о выдаче</w:t>
            </w:r>
          </w:p>
        </w:tc>
      </w:tr>
      <w:tr w:rsidR="002518AA" w:rsidRPr="0092475A" w14:paraId="0D2E2862" w14:textId="77777777" w:rsidTr="002518AA">
        <w:trPr>
          <w:trHeight w:val="7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68F104D" w14:textId="77777777" w:rsidR="002518AA" w:rsidRPr="0092475A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73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1256D" w14:textId="77777777" w:rsidR="002518AA" w:rsidRPr="0092475A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815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B59D10" w14:textId="77777777" w:rsidR="002518AA" w:rsidRPr="0092475A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6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7602E" w14:textId="77777777" w:rsidR="002518AA" w:rsidRPr="0092475A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11197B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 xml:space="preserve">От кого </w:t>
            </w:r>
            <w:proofErr w:type="gramStart"/>
            <w:r w:rsidRPr="0092475A">
              <w:rPr>
                <w:rFonts w:cs="Times New Roman"/>
                <w:szCs w:val="24"/>
              </w:rPr>
              <w:t>получены</w:t>
            </w:r>
            <w:proofErr w:type="gramEnd"/>
            <w:r w:rsidRPr="0092475A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8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6C4AA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 xml:space="preserve">Дата и номер сопроводительного письма </w:t>
            </w: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37E89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Ф.И.О. пользователя СКЗИ</w:t>
            </w:r>
          </w:p>
        </w:tc>
        <w:tc>
          <w:tcPr>
            <w:tcW w:w="4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A0567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Дата и расписка в получении</w:t>
            </w:r>
          </w:p>
        </w:tc>
      </w:tr>
      <w:tr w:rsidR="002518AA" w:rsidRPr="0092475A" w14:paraId="1CB7F39F" w14:textId="77777777" w:rsidTr="002518AA">
        <w:trPr>
          <w:trHeight w:val="209"/>
          <w:jc w:val="center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FFF3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6D26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2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B282A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0B989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9449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5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945B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6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26C0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565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8</w:t>
            </w:r>
          </w:p>
        </w:tc>
      </w:tr>
    </w:tbl>
    <w:p w14:paraId="5809D953" w14:textId="77777777" w:rsidR="002518AA" w:rsidRPr="0092475A" w:rsidRDefault="002518AA" w:rsidP="002518AA">
      <w:pPr>
        <w:ind w:firstLine="709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2484"/>
        <w:gridCol w:w="2774"/>
        <w:gridCol w:w="1902"/>
        <w:gridCol w:w="2774"/>
        <w:gridCol w:w="1719"/>
        <w:gridCol w:w="1576"/>
      </w:tblGrid>
      <w:tr w:rsidR="002518AA" w:rsidRPr="0092475A" w14:paraId="656CBC1C" w14:textId="77777777" w:rsidTr="002518AA">
        <w:trPr>
          <w:trHeight w:val="540"/>
          <w:jc w:val="center"/>
        </w:trPr>
        <w:tc>
          <w:tcPr>
            <w:tcW w:w="23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338B2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Отметка о подключении (установке) СКЗИ</w:t>
            </w:r>
          </w:p>
        </w:tc>
        <w:tc>
          <w:tcPr>
            <w:tcW w:w="20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BB97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Отметка об изъятии СКЗИ из аппаратных средств, уничтожении ключевых документов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48C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Примечание</w:t>
            </w:r>
          </w:p>
        </w:tc>
      </w:tr>
      <w:tr w:rsidR="002518AA" w:rsidRPr="0092475A" w14:paraId="7E34A8CE" w14:textId="77777777" w:rsidTr="002518AA">
        <w:trPr>
          <w:trHeight w:val="720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5DB5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Ф.И.О. лиц, произведших подключение (установку)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B2EF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Дата подключения (установки) и подписи лиц, произведших подключение (установку)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4DEB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Номера аппаратных средств, в которые установлены или к которым подключены СКЗИ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1B12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Дата изъятия (уничтожения)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4E30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Ф.И.О. лиц, производивших изъятие (уничтожение)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A80A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Номер акта или расписка об уничтожении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1C47" w14:textId="77777777" w:rsidR="002518AA" w:rsidRPr="0092475A" w:rsidRDefault="002518AA" w:rsidP="002518AA">
            <w:pPr>
              <w:rPr>
                <w:rFonts w:cs="Times New Roman"/>
                <w:szCs w:val="24"/>
              </w:rPr>
            </w:pPr>
          </w:p>
        </w:tc>
      </w:tr>
      <w:tr w:rsidR="002518AA" w:rsidRPr="0092475A" w14:paraId="42B303B0" w14:textId="77777777" w:rsidTr="002518AA">
        <w:trPr>
          <w:trHeight w:val="192"/>
          <w:jc w:val="center"/>
        </w:trPr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CDEF2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CA59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10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8968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22CA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12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6837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13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CEBC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4EA72" w14:textId="77777777" w:rsidR="002518AA" w:rsidRPr="0092475A" w:rsidRDefault="002518AA" w:rsidP="002518AA">
            <w:pPr>
              <w:jc w:val="center"/>
              <w:rPr>
                <w:rFonts w:cs="Times New Roman"/>
                <w:szCs w:val="24"/>
              </w:rPr>
            </w:pPr>
            <w:r w:rsidRPr="0092475A">
              <w:rPr>
                <w:rFonts w:cs="Times New Roman"/>
                <w:szCs w:val="24"/>
              </w:rPr>
              <w:t>15</w:t>
            </w:r>
          </w:p>
        </w:tc>
      </w:tr>
    </w:tbl>
    <w:p w14:paraId="68A13C78" w14:textId="77777777" w:rsidR="002518AA" w:rsidRPr="0092475A" w:rsidRDefault="002518AA" w:rsidP="002518AA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14:paraId="3650A58C" w14:textId="77777777" w:rsidR="0092475A" w:rsidRDefault="0092475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14:paraId="5BFBEAB4" w14:textId="77777777" w:rsidR="0092475A" w:rsidRDefault="0092475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14:paraId="6A67D920" w14:textId="77777777" w:rsidR="0092475A" w:rsidRDefault="0092475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</w:p>
    <w:p w14:paraId="000ECBC1" w14:textId="77777777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lastRenderedPageBreak/>
        <w:t>Приложение № 4</w:t>
      </w:r>
    </w:p>
    <w:p w14:paraId="52AB6089" w14:textId="77777777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t>к Правилам эксплуатации сре</w:t>
      </w:r>
      <w:proofErr w:type="gramStart"/>
      <w:r w:rsidRPr="000D7B85">
        <w:rPr>
          <w:rFonts w:ascii="Times New Roman" w:hAnsi="Times New Roman" w:cs="Times New Roman"/>
          <w:sz w:val="24"/>
          <w:szCs w:val="28"/>
        </w:rPr>
        <w:t>дств кр</w:t>
      </w:r>
      <w:proofErr w:type="gramEnd"/>
      <w:r w:rsidRPr="000D7B85">
        <w:rPr>
          <w:rFonts w:ascii="Times New Roman" w:hAnsi="Times New Roman" w:cs="Times New Roman"/>
          <w:sz w:val="24"/>
          <w:szCs w:val="28"/>
        </w:rPr>
        <w:t xml:space="preserve">иптографической </w:t>
      </w:r>
    </w:p>
    <w:p w14:paraId="13A3552B" w14:textId="71CEA017" w:rsidR="002518AA" w:rsidRPr="000D7B85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0D7B85">
        <w:rPr>
          <w:rFonts w:ascii="Times New Roman" w:hAnsi="Times New Roman" w:cs="Times New Roman"/>
          <w:sz w:val="24"/>
          <w:szCs w:val="28"/>
        </w:rPr>
        <w:t xml:space="preserve">защиты информации в </w:t>
      </w:r>
      <w:r w:rsidR="0092475A" w:rsidRPr="009247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4"/>
          <w:szCs w:val="24"/>
        </w:rPr>
        <w:t xml:space="preserve">города Купино Купинского района </w:t>
      </w:r>
      <w:r w:rsidR="0092475A" w:rsidRPr="009247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C071B39" w14:textId="77777777" w:rsidR="002518AA" w:rsidRPr="00E4131D" w:rsidRDefault="002518AA" w:rsidP="002518AA">
      <w:pPr>
        <w:rPr>
          <w:rFonts w:cs="Times New Roman"/>
          <w:sz w:val="20"/>
        </w:rPr>
      </w:pPr>
    </w:p>
    <w:p w14:paraId="37AC5A49" w14:textId="6A60635A" w:rsidR="002518AA" w:rsidRPr="0080481A" w:rsidRDefault="002518AA" w:rsidP="000D7B85">
      <w:pPr>
        <w:jc w:val="center"/>
        <w:rPr>
          <w:rFonts w:cs="Times New Roman"/>
        </w:rPr>
      </w:pPr>
      <w:r w:rsidRPr="0080481A">
        <w:rPr>
          <w:rFonts w:cs="Times New Roman"/>
        </w:rPr>
        <w:t>ФОРМА</w:t>
      </w:r>
    </w:p>
    <w:p w14:paraId="6A1070AB" w14:textId="77777777" w:rsidR="002518AA" w:rsidRDefault="002518AA" w:rsidP="002518AA">
      <w:pPr>
        <w:jc w:val="center"/>
        <w:rPr>
          <w:rFonts w:cs="Times New Roman"/>
          <w:sz w:val="28"/>
        </w:rPr>
      </w:pPr>
    </w:p>
    <w:p w14:paraId="13BF3B46" w14:textId="77777777" w:rsidR="002518AA" w:rsidRPr="006448C4" w:rsidRDefault="002518AA" w:rsidP="002518AA">
      <w:pPr>
        <w:pStyle w:val="10"/>
        <w:spacing w:before="0"/>
      </w:pPr>
      <w:r w:rsidRPr="006448C4">
        <w:t>ЖУРНАЛ</w:t>
      </w:r>
      <w:r w:rsidRPr="006448C4">
        <w:br/>
        <w:t>учета хранилищ сре</w:t>
      </w:r>
      <w:proofErr w:type="gramStart"/>
      <w:r w:rsidRPr="006448C4">
        <w:t>дств кр</w:t>
      </w:r>
      <w:proofErr w:type="gramEnd"/>
      <w:r w:rsidRPr="006448C4">
        <w:t>иптографической защиты информации, эксплуатационной и технической документации к ним, ключевых документов</w:t>
      </w:r>
    </w:p>
    <w:p w14:paraId="2A51962B" w14:textId="77777777" w:rsidR="002518AA" w:rsidRPr="007D7D58" w:rsidRDefault="002518AA" w:rsidP="002518AA">
      <w:pPr>
        <w:jc w:val="center"/>
        <w:rPr>
          <w:rFonts w:eastAsia="Calibri" w:cs="Times New Roman"/>
          <w:b/>
          <w:sz w:val="20"/>
        </w:rPr>
      </w:pPr>
    </w:p>
    <w:tbl>
      <w:tblPr>
        <w:tblpPr w:leftFromText="180" w:rightFromText="180" w:vertAnchor="text" w:horzAnchor="margin" w:tblpXSpec="right" w:tblpY="-24"/>
        <w:tblW w:w="2090" w:type="pct"/>
        <w:tblLook w:val="0000" w:firstRow="0" w:lastRow="0" w:firstColumn="0" w:lastColumn="0" w:noHBand="0" w:noVBand="0"/>
      </w:tblPr>
      <w:tblGrid>
        <w:gridCol w:w="6371"/>
      </w:tblGrid>
      <w:tr w:rsidR="002518AA" w:rsidRPr="00A10B61" w14:paraId="294F9C3F" w14:textId="77777777" w:rsidTr="002518AA">
        <w:trPr>
          <w:trHeight w:val="274"/>
        </w:trPr>
        <w:tc>
          <w:tcPr>
            <w:tcW w:w="5000" w:type="pct"/>
            <w:vAlign w:val="center"/>
          </w:tcPr>
          <w:p w14:paraId="16FAA9C5" w14:textId="77777777" w:rsidR="002518AA" w:rsidRPr="00A10B61" w:rsidRDefault="002518AA" w:rsidP="002518AA">
            <w:pPr>
              <w:autoSpaceDE w:val="0"/>
              <w:autoSpaceDN w:val="0"/>
              <w:adjustRightInd w:val="0"/>
              <w:ind w:left="326"/>
              <w:rPr>
                <w:rFonts w:eastAsia="Arial Unicode MS"/>
                <w:snapToGrid w:val="0"/>
                <w:color w:val="000000"/>
              </w:rPr>
            </w:pPr>
            <w:r w:rsidRPr="00F6413D">
              <w:rPr>
                <w:rFonts w:eastAsia="Arial Unicode MS"/>
                <w:snapToGrid w:val="0"/>
                <w:color w:val="000000"/>
              </w:rPr>
              <w:br w:type="page"/>
            </w:r>
            <w:r w:rsidRPr="00F6413D">
              <w:rPr>
                <w:rFonts w:eastAsia="Arial Unicode MS"/>
                <w:snapToGrid w:val="0"/>
                <w:color w:val="000000"/>
              </w:rPr>
              <w:br w:type="page"/>
            </w:r>
            <w:r w:rsidRPr="00A10B61">
              <w:rPr>
                <w:rFonts w:eastAsia="Arial Unicode MS"/>
                <w:snapToGrid w:val="0"/>
                <w:color w:val="000000"/>
              </w:rPr>
              <w:t>Журнал начат «____» _____________________ 20 ___ г.</w:t>
            </w:r>
          </w:p>
        </w:tc>
      </w:tr>
      <w:tr w:rsidR="002518AA" w:rsidRPr="00A10B61" w14:paraId="57A0D522" w14:textId="77777777" w:rsidTr="002518AA">
        <w:trPr>
          <w:trHeight w:val="284"/>
        </w:trPr>
        <w:tc>
          <w:tcPr>
            <w:tcW w:w="5000" w:type="pct"/>
            <w:vAlign w:val="center"/>
          </w:tcPr>
          <w:p w14:paraId="6E29E0C5" w14:textId="77777777" w:rsidR="002518AA" w:rsidRPr="00A10B61" w:rsidRDefault="002518AA" w:rsidP="002518AA">
            <w:pPr>
              <w:autoSpaceDE w:val="0"/>
              <w:autoSpaceDN w:val="0"/>
              <w:adjustRightInd w:val="0"/>
              <w:ind w:left="326"/>
              <w:rPr>
                <w:rFonts w:eastAsia="Arial Unicode MS"/>
                <w:snapToGrid w:val="0"/>
                <w:color w:val="000000"/>
              </w:rPr>
            </w:pPr>
            <w:r w:rsidRPr="00A10B61">
              <w:rPr>
                <w:rFonts w:eastAsia="Arial Unicode MS"/>
                <w:snapToGrid w:val="0"/>
                <w:color w:val="000000"/>
              </w:rPr>
              <w:t xml:space="preserve">Журнал завершен «____» __________________ 20 ___ г. </w:t>
            </w:r>
          </w:p>
        </w:tc>
      </w:tr>
      <w:tr w:rsidR="002518AA" w:rsidRPr="00A10B61" w14:paraId="12B971B2" w14:textId="77777777" w:rsidTr="002518AA">
        <w:trPr>
          <w:trHeight w:val="284"/>
        </w:trPr>
        <w:tc>
          <w:tcPr>
            <w:tcW w:w="5000" w:type="pct"/>
            <w:vAlign w:val="center"/>
          </w:tcPr>
          <w:p w14:paraId="501D6506" w14:textId="77777777" w:rsidR="002518AA" w:rsidRPr="00A10B61" w:rsidRDefault="002518AA" w:rsidP="002518AA">
            <w:pPr>
              <w:autoSpaceDE w:val="0"/>
              <w:autoSpaceDN w:val="0"/>
              <w:adjustRightInd w:val="0"/>
              <w:ind w:left="326"/>
            </w:pPr>
            <w:r w:rsidRPr="00A10B61">
              <w:t>Журнал составлен на _____ листах</w:t>
            </w:r>
          </w:p>
        </w:tc>
      </w:tr>
    </w:tbl>
    <w:p w14:paraId="6F4B7D52" w14:textId="77777777" w:rsidR="002518AA" w:rsidRDefault="002518AA" w:rsidP="002518AA">
      <w:pPr>
        <w:rPr>
          <w:rFonts w:cs="Times New Roman"/>
          <w:b/>
          <w:sz w:val="28"/>
        </w:rPr>
      </w:pPr>
    </w:p>
    <w:p w14:paraId="3E13B3D1" w14:textId="77777777" w:rsidR="002518AA" w:rsidRDefault="002518AA" w:rsidP="002518AA">
      <w:pPr>
        <w:rPr>
          <w:rFonts w:cs="Times New Roman"/>
          <w:b/>
          <w:sz w:val="28"/>
        </w:rPr>
      </w:pPr>
    </w:p>
    <w:p w14:paraId="14E62AAD" w14:textId="77777777" w:rsidR="002518AA" w:rsidRDefault="002518AA" w:rsidP="002518AA">
      <w:pPr>
        <w:rPr>
          <w:rFonts w:cs="Times New Roman"/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"/>
        <w:gridCol w:w="2951"/>
        <w:gridCol w:w="2158"/>
        <w:gridCol w:w="3457"/>
        <w:gridCol w:w="3308"/>
        <w:gridCol w:w="2875"/>
      </w:tblGrid>
      <w:tr w:rsidR="006F00B8" w:rsidRPr="007D7D58" w14:paraId="378627DB" w14:textId="77777777" w:rsidTr="0080481A">
        <w:trPr>
          <w:trHeight w:val="401"/>
        </w:trPr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E8D7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7D7D58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7D7D58">
              <w:rPr>
                <w:rFonts w:cs="Times New Roman"/>
                <w:sz w:val="20"/>
                <w:szCs w:val="20"/>
              </w:rPr>
              <w:t>/п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7092" w14:textId="77777777" w:rsidR="002446D5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Наименование</w:t>
            </w:r>
            <w:r>
              <w:rPr>
                <w:rFonts w:cs="Times New Roman"/>
                <w:sz w:val="20"/>
                <w:szCs w:val="20"/>
              </w:rPr>
              <w:t xml:space="preserve"> хранилища</w:t>
            </w:r>
          </w:p>
          <w:p w14:paraId="39AF8388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(помещение, сейф, металлический шкаф)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C0DD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Инвентарный н</w:t>
            </w:r>
            <w:r w:rsidRPr="007D7D58">
              <w:rPr>
                <w:rFonts w:cs="Times New Roman"/>
                <w:sz w:val="20"/>
                <w:szCs w:val="20"/>
              </w:rPr>
              <w:t>омер</w:t>
            </w:r>
            <w:r>
              <w:rPr>
                <w:rFonts w:cs="Times New Roman"/>
                <w:sz w:val="20"/>
                <w:szCs w:val="20"/>
              </w:rPr>
              <w:t xml:space="preserve"> хранилища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AA8F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44D">
              <w:rPr>
                <w:rFonts w:cs="Times New Roman"/>
                <w:sz w:val="20"/>
                <w:szCs w:val="20"/>
              </w:rPr>
              <w:t>Местонахождение (подразделение, номер к</w:t>
            </w:r>
            <w:r>
              <w:rPr>
                <w:rFonts w:cs="Times New Roman"/>
                <w:sz w:val="20"/>
                <w:szCs w:val="20"/>
              </w:rPr>
              <w:t>абинета</w:t>
            </w:r>
            <w:r w:rsidRPr="0060644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2CB4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Что хранится (документы, изделия)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DFDD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Ф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D7D58">
              <w:rPr>
                <w:rFonts w:cs="Times New Roman"/>
                <w:sz w:val="20"/>
                <w:szCs w:val="20"/>
              </w:rPr>
              <w:t>И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7D7D58">
              <w:rPr>
                <w:rFonts w:cs="Times New Roman"/>
                <w:sz w:val="20"/>
                <w:szCs w:val="20"/>
              </w:rPr>
              <w:t>О</w:t>
            </w:r>
            <w:r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за хранилище</w:t>
            </w:r>
          </w:p>
        </w:tc>
      </w:tr>
      <w:tr w:rsidR="006F00B8" w:rsidRPr="007D7D58" w14:paraId="14B252A0" w14:textId="77777777" w:rsidTr="0080481A">
        <w:trPr>
          <w:trHeight w:val="18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D74C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7572C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D7D5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7A5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DE19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5A59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4C625" w14:textId="77777777" w:rsidR="002446D5" w:rsidRPr="007D7D58" w:rsidRDefault="002446D5" w:rsidP="002518A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6F00B8" w:rsidRPr="007D7D58" w14:paraId="7667CFA2" w14:textId="77777777" w:rsidTr="0080481A">
        <w:trPr>
          <w:trHeight w:val="18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F4987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B4A161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D6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662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215E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DF0C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00B8" w:rsidRPr="007D7D58" w14:paraId="61E96D45" w14:textId="77777777" w:rsidTr="0080481A">
        <w:trPr>
          <w:trHeight w:val="18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EB40E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E6B4F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097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4837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6462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EDEC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00B8" w:rsidRPr="007D7D58" w14:paraId="1494523C" w14:textId="77777777" w:rsidTr="0080481A">
        <w:trPr>
          <w:trHeight w:val="18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5D31A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7A38" w14:textId="77777777" w:rsidR="006F00B8" w:rsidRPr="007D7D5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6DDD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A7FA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0E64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5F3BC" w14:textId="77777777" w:rsidR="006F00B8" w:rsidRDefault="006F00B8" w:rsidP="002518A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119FEB3" w14:textId="664F222D" w:rsidR="002446D5" w:rsidRDefault="002446D5" w:rsidP="002518AA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4820"/>
        <w:gridCol w:w="4207"/>
        <w:gridCol w:w="2695"/>
      </w:tblGrid>
      <w:tr w:rsidR="002446D5" w:rsidRPr="00ED1326" w14:paraId="6D8FB25F" w14:textId="77777777" w:rsidTr="00EF798F">
        <w:trPr>
          <w:trHeight w:val="20"/>
          <w:tblHeader/>
        </w:trPr>
        <w:tc>
          <w:tcPr>
            <w:tcW w:w="1155" w:type="pct"/>
            <w:vAlign w:val="center"/>
          </w:tcPr>
          <w:p w14:paraId="67ACEA3F" w14:textId="77777777" w:rsidR="002446D5" w:rsidRPr="0080481A" w:rsidRDefault="002446D5" w:rsidP="00EF798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Количество комплектов ключей от помещения, хранилища и их номера</w:t>
            </w:r>
            <w:r w:rsidRPr="0080481A">
              <w:rPr>
                <w:rFonts w:cs="Times New Roman"/>
                <w:sz w:val="20"/>
                <w:szCs w:val="20"/>
              </w:rPr>
              <w:footnoteReference w:id="1"/>
            </w:r>
          </w:p>
        </w:tc>
        <w:tc>
          <w:tcPr>
            <w:tcW w:w="1581" w:type="pct"/>
            <w:vAlign w:val="center"/>
          </w:tcPr>
          <w:p w14:paraId="6FA36FA4" w14:textId="77777777" w:rsidR="002446D5" w:rsidRPr="0080481A" w:rsidRDefault="002446D5" w:rsidP="00EF798F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Расписка о получении</w:t>
            </w:r>
          </w:p>
          <w:p w14:paraId="6BFED0F9" w14:textId="77777777" w:rsidR="002446D5" w:rsidRPr="0080481A" w:rsidRDefault="002446D5" w:rsidP="00EF798F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ключа (ФИО, номер комплекта ключей, подпись получившего ключ, дата получения ключа), тубус</w:t>
            </w:r>
            <w:proofErr w:type="gramStart"/>
            <w:r w:rsidRPr="0080481A">
              <w:rPr>
                <w:rFonts w:cs="Times New Roman"/>
                <w:sz w:val="20"/>
                <w:szCs w:val="20"/>
              </w:rPr>
              <w:t>а(</w:t>
            </w:r>
            <w:proofErr w:type="gramEnd"/>
            <w:r w:rsidRPr="0080481A">
              <w:rPr>
                <w:rFonts w:cs="Times New Roman"/>
                <w:sz w:val="20"/>
                <w:szCs w:val="20"/>
              </w:rPr>
              <w:t>пенала) (ФИО, номер печати, подпись получившего тубус (пенал), дата получения тубуса (пенала))</w:t>
            </w:r>
          </w:p>
        </w:tc>
        <w:tc>
          <w:tcPr>
            <w:tcW w:w="1380" w:type="pct"/>
            <w:vAlign w:val="center"/>
          </w:tcPr>
          <w:p w14:paraId="29A3DDF7" w14:textId="77777777" w:rsidR="002446D5" w:rsidRPr="0080481A" w:rsidRDefault="002446D5" w:rsidP="00EF798F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80481A">
              <w:rPr>
                <w:rFonts w:cs="Times New Roman"/>
                <w:sz w:val="20"/>
                <w:szCs w:val="20"/>
              </w:rPr>
              <w:t>Расписка о возврате ключа (ФИО, номер комплекта ключей, подпись принявшего ключ, дата возврата ключа), тубуса (пенала) (ФИО, номер печати, подпись принявшего тубус (пенал), дата возврата тубуса (пенала))</w:t>
            </w:r>
            <w:proofErr w:type="gramEnd"/>
          </w:p>
        </w:tc>
        <w:tc>
          <w:tcPr>
            <w:tcW w:w="884" w:type="pct"/>
            <w:vAlign w:val="center"/>
          </w:tcPr>
          <w:p w14:paraId="0E8709CD" w14:textId="77777777" w:rsidR="002446D5" w:rsidRPr="0080481A" w:rsidRDefault="002446D5" w:rsidP="00EF798F">
            <w:pPr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Примечание</w:t>
            </w:r>
          </w:p>
        </w:tc>
      </w:tr>
      <w:tr w:rsidR="002446D5" w:rsidRPr="00ED1326" w14:paraId="2C628165" w14:textId="77777777" w:rsidTr="00EF798F">
        <w:trPr>
          <w:trHeight w:hRule="exact" w:val="284"/>
        </w:trPr>
        <w:tc>
          <w:tcPr>
            <w:tcW w:w="1155" w:type="pct"/>
          </w:tcPr>
          <w:p w14:paraId="3CBAC97E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81" w:type="pct"/>
          </w:tcPr>
          <w:p w14:paraId="64D0BEAA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380" w:type="pct"/>
          </w:tcPr>
          <w:p w14:paraId="372F5C12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884" w:type="pct"/>
          </w:tcPr>
          <w:p w14:paraId="2EEBEFFD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481A"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2446D5" w:rsidRPr="00ED1326" w14:paraId="7800E849" w14:textId="77777777" w:rsidTr="00EF798F">
        <w:trPr>
          <w:trHeight w:hRule="exact" w:val="284"/>
        </w:trPr>
        <w:tc>
          <w:tcPr>
            <w:tcW w:w="1155" w:type="pct"/>
          </w:tcPr>
          <w:p w14:paraId="5A0ADA47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pct"/>
          </w:tcPr>
          <w:p w14:paraId="6D64C6C8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0" w:type="pct"/>
          </w:tcPr>
          <w:p w14:paraId="4E2AE390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5E68DD5C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446D5" w:rsidRPr="00ED1326" w14:paraId="42625932" w14:textId="77777777" w:rsidTr="00EF798F">
        <w:trPr>
          <w:trHeight w:hRule="exact" w:val="284"/>
        </w:trPr>
        <w:tc>
          <w:tcPr>
            <w:tcW w:w="1155" w:type="pct"/>
          </w:tcPr>
          <w:p w14:paraId="55DC3EDD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pct"/>
          </w:tcPr>
          <w:p w14:paraId="7D649858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0" w:type="pct"/>
          </w:tcPr>
          <w:p w14:paraId="17357609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78FDF9BA" w14:textId="77777777" w:rsidR="002446D5" w:rsidRPr="0080481A" w:rsidRDefault="002446D5" w:rsidP="0080481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F00B8" w:rsidRPr="00ED1326" w14:paraId="62A7CDEB" w14:textId="77777777" w:rsidTr="00EF798F">
        <w:trPr>
          <w:trHeight w:hRule="exact" w:val="284"/>
        </w:trPr>
        <w:tc>
          <w:tcPr>
            <w:tcW w:w="1155" w:type="pct"/>
          </w:tcPr>
          <w:p w14:paraId="70FE4645" w14:textId="77777777" w:rsidR="006F00B8" w:rsidRPr="002446D5" w:rsidRDefault="006F00B8" w:rsidP="002446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81" w:type="pct"/>
          </w:tcPr>
          <w:p w14:paraId="65DAC784" w14:textId="77777777" w:rsidR="006F00B8" w:rsidRPr="002446D5" w:rsidRDefault="006F00B8" w:rsidP="002446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0" w:type="pct"/>
          </w:tcPr>
          <w:p w14:paraId="1524F5F0" w14:textId="77777777" w:rsidR="006F00B8" w:rsidRPr="002446D5" w:rsidRDefault="006F00B8" w:rsidP="002446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14:paraId="45FBA9A4" w14:textId="77777777" w:rsidR="006F00B8" w:rsidRPr="002446D5" w:rsidRDefault="006F00B8" w:rsidP="002446D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04DEF7E3" w14:textId="77777777" w:rsidR="002446D5" w:rsidRDefault="002446D5" w:rsidP="002518AA">
      <w:pPr>
        <w:pStyle w:val="a7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</w:rPr>
        <w:sectPr w:rsidR="002446D5" w:rsidSect="002518AA">
          <w:pgSz w:w="16838" w:h="11906" w:orient="landscape"/>
          <w:pgMar w:top="1135" w:right="678" w:bottom="567" w:left="1134" w:header="709" w:footer="709" w:gutter="0"/>
          <w:cols w:space="708"/>
          <w:titlePg/>
          <w:docGrid w:linePitch="360"/>
        </w:sectPr>
      </w:pPr>
    </w:p>
    <w:p w14:paraId="7D4F6503" w14:textId="77777777" w:rsidR="002518AA" w:rsidRPr="00B67B46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B67B46">
        <w:rPr>
          <w:rFonts w:ascii="Times New Roman" w:hAnsi="Times New Roman" w:cs="Times New Roman"/>
          <w:sz w:val="24"/>
          <w:szCs w:val="28"/>
        </w:rPr>
        <w:lastRenderedPageBreak/>
        <w:t>Приложение № 5</w:t>
      </w:r>
    </w:p>
    <w:p w14:paraId="69E31681" w14:textId="77777777" w:rsidR="002518AA" w:rsidRPr="00B67B46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B67B46">
        <w:rPr>
          <w:rFonts w:ascii="Times New Roman" w:hAnsi="Times New Roman" w:cs="Times New Roman"/>
          <w:sz w:val="24"/>
          <w:szCs w:val="28"/>
        </w:rPr>
        <w:t>к Правилам эксплуатации сре</w:t>
      </w:r>
      <w:proofErr w:type="gramStart"/>
      <w:r w:rsidRPr="00B67B46">
        <w:rPr>
          <w:rFonts w:ascii="Times New Roman" w:hAnsi="Times New Roman" w:cs="Times New Roman"/>
          <w:sz w:val="24"/>
          <w:szCs w:val="28"/>
        </w:rPr>
        <w:t>дств кр</w:t>
      </w:r>
      <w:proofErr w:type="gramEnd"/>
      <w:r w:rsidRPr="00B67B46">
        <w:rPr>
          <w:rFonts w:ascii="Times New Roman" w:hAnsi="Times New Roman" w:cs="Times New Roman"/>
          <w:sz w:val="24"/>
          <w:szCs w:val="28"/>
        </w:rPr>
        <w:t xml:space="preserve">иптографической </w:t>
      </w:r>
    </w:p>
    <w:p w14:paraId="2D018362" w14:textId="0F29F224" w:rsidR="0092475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B67B46">
        <w:rPr>
          <w:rFonts w:ascii="Times New Roman" w:hAnsi="Times New Roman" w:cs="Times New Roman"/>
          <w:sz w:val="24"/>
          <w:szCs w:val="28"/>
        </w:rPr>
        <w:t xml:space="preserve">защиты информации в </w:t>
      </w:r>
      <w:r w:rsidR="0092475A" w:rsidRPr="009247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4"/>
          <w:szCs w:val="24"/>
        </w:rPr>
        <w:t>города Купино Купинского района</w:t>
      </w:r>
    </w:p>
    <w:p w14:paraId="47E33ACA" w14:textId="2E1A0984" w:rsidR="002518AA" w:rsidRPr="00B67B46" w:rsidRDefault="0092475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92475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73532EBF" w14:textId="77777777" w:rsidR="002518AA" w:rsidRPr="00226DAE" w:rsidRDefault="002518AA" w:rsidP="002518AA">
      <w:pPr>
        <w:ind w:left="-567"/>
        <w:jc w:val="center"/>
        <w:rPr>
          <w:rFonts w:cs="Times New Roman"/>
          <w:sz w:val="20"/>
        </w:rPr>
      </w:pPr>
    </w:p>
    <w:p w14:paraId="59354DA5" w14:textId="77777777" w:rsidR="002518AA" w:rsidRPr="0080481A" w:rsidRDefault="002518AA" w:rsidP="002518AA">
      <w:pPr>
        <w:ind w:left="-142"/>
        <w:jc w:val="center"/>
        <w:rPr>
          <w:rFonts w:cs="Times New Roman"/>
          <w:szCs w:val="24"/>
        </w:rPr>
      </w:pPr>
      <w:r w:rsidRPr="0080481A">
        <w:rPr>
          <w:rFonts w:cs="Times New Roman"/>
          <w:szCs w:val="24"/>
        </w:rPr>
        <w:t>ТИПОВАЯ ФОРМА</w:t>
      </w:r>
    </w:p>
    <w:p w14:paraId="6CF0A14F" w14:textId="77777777" w:rsidR="002518AA" w:rsidRPr="00B67B46" w:rsidRDefault="002518AA" w:rsidP="002518AA">
      <w:pPr>
        <w:jc w:val="center"/>
        <w:rPr>
          <w:rFonts w:eastAsia="Calibri" w:cs="Times New Roman"/>
          <w:b/>
          <w:szCs w:val="24"/>
        </w:rPr>
      </w:pPr>
    </w:p>
    <w:p w14:paraId="666942E4" w14:textId="77777777" w:rsidR="002518AA" w:rsidRPr="00B67B46" w:rsidRDefault="002518AA" w:rsidP="002518AA">
      <w:pPr>
        <w:pStyle w:val="10"/>
        <w:spacing w:before="0"/>
        <w:rPr>
          <w:rFonts w:eastAsia="Calibri" w:cs="Times New Roman"/>
          <w:szCs w:val="24"/>
          <w:highlight w:val="yellow"/>
        </w:rPr>
      </w:pPr>
      <w:r w:rsidRPr="00B67B46">
        <w:rPr>
          <w:rFonts w:eastAsia="Calibri" w:cs="Times New Roman"/>
          <w:szCs w:val="24"/>
        </w:rPr>
        <w:t>АКТ</w:t>
      </w:r>
      <w:r w:rsidRPr="00B67B46">
        <w:rPr>
          <w:rFonts w:eastAsia="Calibri" w:cs="Times New Roman"/>
          <w:szCs w:val="24"/>
        </w:rPr>
        <w:br/>
        <w:t>вывода из эксплуатации сре</w:t>
      </w:r>
      <w:proofErr w:type="gramStart"/>
      <w:r w:rsidRPr="00B67B46">
        <w:rPr>
          <w:rFonts w:eastAsia="Calibri" w:cs="Times New Roman"/>
          <w:szCs w:val="24"/>
        </w:rPr>
        <w:t>дств кр</w:t>
      </w:r>
      <w:proofErr w:type="gramEnd"/>
      <w:r w:rsidRPr="00B67B46">
        <w:rPr>
          <w:rFonts w:eastAsia="Calibri" w:cs="Times New Roman"/>
          <w:szCs w:val="24"/>
        </w:rPr>
        <w:t>иптографической защиты информации</w:t>
      </w:r>
    </w:p>
    <w:p w14:paraId="6F3813F2" w14:textId="77777777" w:rsidR="002518AA" w:rsidRPr="00B67B46" w:rsidRDefault="002518AA" w:rsidP="002518AA">
      <w:pPr>
        <w:jc w:val="center"/>
        <w:rPr>
          <w:rFonts w:eastAsia="Calibri" w:cs="Times New Roman"/>
          <w:b/>
          <w:szCs w:val="24"/>
          <w:highlight w:val="yellow"/>
        </w:rPr>
      </w:pPr>
    </w:p>
    <w:p w14:paraId="55621310" w14:textId="77777777" w:rsidR="002518AA" w:rsidRPr="00B67B46" w:rsidRDefault="002518AA" w:rsidP="002518AA">
      <w:pPr>
        <w:ind w:firstLine="709"/>
        <w:rPr>
          <w:rFonts w:cs="Times New Roman"/>
          <w:szCs w:val="24"/>
        </w:rPr>
      </w:pPr>
      <w:r w:rsidRPr="00B67B46">
        <w:rPr>
          <w:rFonts w:cs="Times New Roman"/>
          <w:szCs w:val="24"/>
        </w:rPr>
        <w:t>Настоящий акт составлен о том, что перечисленные в нем средства криптографической защиты информации (СКЗИ) уничтожены с предварительным стиранием программного обеспечения СКЗИ, и произведено стирание информации, оставшейся в устройствах памяти оборудования.</w:t>
      </w:r>
    </w:p>
    <w:p w14:paraId="2E82393C" w14:textId="77777777" w:rsidR="002518AA" w:rsidRPr="00B67B46" w:rsidRDefault="002518AA" w:rsidP="002518AA">
      <w:pPr>
        <w:rPr>
          <w:rFonts w:cs="Times New Roman"/>
          <w:szCs w:val="24"/>
        </w:rPr>
      </w:pPr>
    </w:p>
    <w:tbl>
      <w:tblPr>
        <w:tblStyle w:val="a6"/>
        <w:tblW w:w="9918" w:type="dxa"/>
        <w:tblLook w:val="04A0" w:firstRow="1" w:lastRow="0" w:firstColumn="1" w:lastColumn="0" w:noHBand="0" w:noVBand="1"/>
      </w:tblPr>
      <w:tblGrid>
        <w:gridCol w:w="560"/>
        <w:gridCol w:w="3263"/>
        <w:gridCol w:w="3402"/>
        <w:gridCol w:w="2693"/>
      </w:tblGrid>
      <w:tr w:rsidR="002518AA" w:rsidRPr="00BF335D" w14:paraId="4FCF3268" w14:textId="77777777" w:rsidTr="002518AA">
        <w:tc>
          <w:tcPr>
            <w:tcW w:w="560" w:type="dxa"/>
            <w:vAlign w:val="center"/>
          </w:tcPr>
          <w:p w14:paraId="54DA8644" w14:textId="77777777" w:rsidR="002518AA" w:rsidRPr="00BF335D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F335D">
              <w:rPr>
                <w:rFonts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BF335D">
              <w:rPr>
                <w:rFonts w:cs="Times New Roman"/>
                <w:b/>
                <w:sz w:val="20"/>
                <w:szCs w:val="24"/>
              </w:rPr>
              <w:t>п</w:t>
            </w:r>
            <w:proofErr w:type="gramEnd"/>
            <w:r w:rsidRPr="00BF335D">
              <w:rPr>
                <w:rFonts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3263" w:type="dxa"/>
            <w:vAlign w:val="center"/>
          </w:tcPr>
          <w:p w14:paraId="5E5DC5E1" w14:textId="77777777" w:rsidR="002518AA" w:rsidRPr="00BF335D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F335D">
              <w:rPr>
                <w:rFonts w:cs="Times New Roman"/>
                <w:b/>
                <w:sz w:val="20"/>
                <w:szCs w:val="24"/>
              </w:rPr>
              <w:t>Наименование СКЗИ, эксплуатационной и технической документации к ним</w:t>
            </w:r>
          </w:p>
        </w:tc>
        <w:tc>
          <w:tcPr>
            <w:tcW w:w="3402" w:type="dxa"/>
            <w:vAlign w:val="center"/>
          </w:tcPr>
          <w:p w14:paraId="4E7D2726" w14:textId="77777777" w:rsidR="002518AA" w:rsidRPr="00BF335D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F335D">
              <w:rPr>
                <w:rFonts w:cs="Times New Roman"/>
                <w:b/>
                <w:sz w:val="20"/>
                <w:szCs w:val="24"/>
              </w:rPr>
              <w:t>Регистрационный номер СКЗИ, эксплуатационной и технической документации к ним</w:t>
            </w:r>
          </w:p>
        </w:tc>
        <w:tc>
          <w:tcPr>
            <w:tcW w:w="2693" w:type="dxa"/>
            <w:vAlign w:val="center"/>
          </w:tcPr>
          <w:p w14:paraId="3253B18D" w14:textId="77777777" w:rsidR="002518AA" w:rsidRPr="00BF335D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BF335D">
              <w:rPr>
                <w:rFonts w:cs="Times New Roman"/>
                <w:b/>
                <w:sz w:val="20"/>
                <w:szCs w:val="24"/>
              </w:rPr>
              <w:t>Номер аппаратного средства</w:t>
            </w:r>
          </w:p>
        </w:tc>
      </w:tr>
      <w:tr w:rsidR="002518AA" w:rsidRPr="00BF335D" w14:paraId="489BE3DB" w14:textId="77777777" w:rsidTr="002518AA">
        <w:tc>
          <w:tcPr>
            <w:tcW w:w="560" w:type="dxa"/>
          </w:tcPr>
          <w:p w14:paraId="5ACDA4DC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263" w:type="dxa"/>
          </w:tcPr>
          <w:p w14:paraId="1E3A6709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14:paraId="418F9950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3CF9721F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</w:tr>
      <w:tr w:rsidR="002518AA" w:rsidRPr="00BF335D" w14:paraId="52978EA0" w14:textId="77777777" w:rsidTr="002518AA">
        <w:tc>
          <w:tcPr>
            <w:tcW w:w="560" w:type="dxa"/>
          </w:tcPr>
          <w:p w14:paraId="1F81252C" w14:textId="77777777" w:rsidR="002518AA" w:rsidRPr="00BF335D" w:rsidRDefault="002518AA" w:rsidP="002518AA">
            <w:pPr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263" w:type="dxa"/>
          </w:tcPr>
          <w:p w14:paraId="387BCFF1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3402" w:type="dxa"/>
          </w:tcPr>
          <w:p w14:paraId="00E52AEB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693" w:type="dxa"/>
          </w:tcPr>
          <w:p w14:paraId="72AC2F18" w14:textId="77777777" w:rsidR="002518AA" w:rsidRPr="00BF335D" w:rsidRDefault="002518AA" w:rsidP="002518AA">
            <w:pPr>
              <w:rPr>
                <w:rFonts w:cs="Times New Roman"/>
                <w:sz w:val="20"/>
                <w:szCs w:val="24"/>
              </w:rPr>
            </w:pPr>
          </w:p>
        </w:tc>
      </w:tr>
    </w:tbl>
    <w:p w14:paraId="1B476C84" w14:textId="77777777" w:rsidR="002518AA" w:rsidRPr="00B67B46" w:rsidRDefault="002518AA" w:rsidP="002518AA">
      <w:pPr>
        <w:rPr>
          <w:rFonts w:cs="Times New Roman"/>
          <w:szCs w:val="24"/>
        </w:rPr>
      </w:pPr>
    </w:p>
    <w:p w14:paraId="1E1AB602" w14:textId="77777777" w:rsidR="002518AA" w:rsidRPr="00B67B46" w:rsidRDefault="002518AA" w:rsidP="002518AA">
      <w:pPr>
        <w:ind w:firstLine="709"/>
        <w:rPr>
          <w:rFonts w:cs="Times New Roman"/>
          <w:szCs w:val="24"/>
        </w:rPr>
      </w:pPr>
      <w:r w:rsidRPr="00B67B46">
        <w:rPr>
          <w:rFonts w:cs="Times New Roman"/>
          <w:szCs w:val="24"/>
        </w:rPr>
        <w:t>Регистрационные данные на СКЗИ сверены с записями в настоящем Акте, уничтожение СКЗИ выполнено в соответствии с требованиями эксплуатационной и технической документации на СКЗИ.</w:t>
      </w:r>
    </w:p>
    <w:p w14:paraId="01C52B18" w14:textId="77777777" w:rsidR="002518AA" w:rsidRPr="00B67B46" w:rsidRDefault="002518AA" w:rsidP="002518AA">
      <w:pPr>
        <w:ind w:firstLine="709"/>
        <w:rPr>
          <w:rFonts w:cs="Times New Roman"/>
          <w:szCs w:val="24"/>
        </w:rPr>
      </w:pPr>
      <w:r w:rsidRPr="00B67B46">
        <w:rPr>
          <w:rFonts w:cs="Times New Roman"/>
          <w:szCs w:val="24"/>
        </w:rPr>
        <w:t>Узлы и детали аппаратных средств передать для дальнейшей эксплуатации.</w:t>
      </w:r>
    </w:p>
    <w:p w14:paraId="0412EC53" w14:textId="7EC268B4" w:rsidR="002518AA" w:rsidRPr="00B67B46" w:rsidRDefault="002518AA" w:rsidP="002518AA">
      <w:pPr>
        <w:ind w:firstLine="709"/>
        <w:rPr>
          <w:szCs w:val="24"/>
        </w:rPr>
      </w:pPr>
      <w:r w:rsidRPr="00B67B46">
        <w:rPr>
          <w:szCs w:val="24"/>
        </w:rPr>
        <w:t xml:space="preserve">В журнал </w:t>
      </w:r>
      <w:proofErr w:type="spellStart"/>
      <w:r w:rsidRPr="00B67B46">
        <w:rPr>
          <w:szCs w:val="24"/>
        </w:rPr>
        <w:t>поэкземплярного</w:t>
      </w:r>
      <w:proofErr w:type="spellEnd"/>
      <w:r w:rsidRPr="00B67B46">
        <w:rPr>
          <w:szCs w:val="24"/>
        </w:rPr>
        <w:t xml:space="preserve"> учета сре</w:t>
      </w:r>
      <w:proofErr w:type="gramStart"/>
      <w:r w:rsidRPr="00B67B46">
        <w:rPr>
          <w:szCs w:val="24"/>
        </w:rPr>
        <w:t>дств кр</w:t>
      </w:r>
      <w:proofErr w:type="gramEnd"/>
      <w:r w:rsidRPr="00B67B46">
        <w:rPr>
          <w:szCs w:val="24"/>
        </w:rPr>
        <w:t xml:space="preserve">иптографической защиты информации, эксплуатационной и технической документации к ним, ключевых документов </w:t>
      </w:r>
      <w:r w:rsidR="0092475A" w:rsidRPr="0092475A">
        <w:rPr>
          <w:rFonts w:cs="Times New Roman"/>
          <w:szCs w:val="24"/>
        </w:rPr>
        <w:t xml:space="preserve">администрации </w:t>
      </w:r>
      <w:r w:rsidR="00767A23" w:rsidRPr="00767A23">
        <w:rPr>
          <w:rFonts w:cs="Times New Roman"/>
          <w:szCs w:val="24"/>
        </w:rPr>
        <w:t xml:space="preserve">города Купино Купинского района </w:t>
      </w:r>
      <w:r w:rsidR="0092475A" w:rsidRPr="0092475A">
        <w:rPr>
          <w:rFonts w:cs="Times New Roman"/>
          <w:szCs w:val="24"/>
        </w:rPr>
        <w:t>Новосибирской области</w:t>
      </w:r>
      <w:r w:rsidRPr="00B67B46">
        <w:rPr>
          <w:szCs w:val="24"/>
        </w:rPr>
        <w:t xml:space="preserve"> внесены соответствующие записи.</w:t>
      </w:r>
    </w:p>
    <w:p w14:paraId="6500CCE5" w14:textId="77777777" w:rsidR="002518AA" w:rsidRPr="00B67B46" w:rsidRDefault="002518AA" w:rsidP="002518AA">
      <w:pPr>
        <w:rPr>
          <w:rFonts w:cs="Times New Roman"/>
          <w:szCs w:val="24"/>
        </w:rPr>
      </w:pPr>
    </w:p>
    <w:p w14:paraId="6AC16C7C" w14:textId="77777777" w:rsidR="002518AA" w:rsidRPr="00B67B46" w:rsidRDefault="002518AA" w:rsidP="002518AA">
      <w:pPr>
        <w:rPr>
          <w:rFonts w:cs="Times New Roman"/>
          <w:szCs w:val="24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4537"/>
        <w:gridCol w:w="567"/>
        <w:gridCol w:w="1984"/>
        <w:gridCol w:w="431"/>
        <w:gridCol w:w="2546"/>
      </w:tblGrid>
      <w:tr w:rsidR="002518AA" w:rsidRPr="00B67B46" w14:paraId="038FD426" w14:textId="77777777" w:rsidTr="00BF335D">
        <w:tc>
          <w:tcPr>
            <w:tcW w:w="4537" w:type="dxa"/>
            <w:shd w:val="clear" w:color="auto" w:fill="auto"/>
            <w:vAlign w:val="bottom"/>
          </w:tcPr>
          <w:p w14:paraId="196BB2E8" w14:textId="77777777" w:rsidR="002518AA" w:rsidRPr="00B67B46" w:rsidRDefault="002518AA" w:rsidP="002518AA">
            <w:pPr>
              <w:ind w:left="38"/>
              <w:rPr>
                <w:rFonts w:eastAsia="Calibri" w:cs="Times New Roman"/>
                <w:szCs w:val="24"/>
              </w:rPr>
            </w:pPr>
            <w:proofErr w:type="gramStart"/>
            <w:r w:rsidRPr="00B67B46">
              <w:rPr>
                <w:rFonts w:eastAsia="Calibri" w:cs="Times New Roman"/>
                <w:szCs w:val="24"/>
              </w:rPr>
              <w:t>Ответственный</w:t>
            </w:r>
            <w:proofErr w:type="gramEnd"/>
            <w:r w:rsidRPr="00B67B46">
              <w:rPr>
                <w:rFonts w:eastAsia="Calibri" w:cs="Times New Roman"/>
                <w:szCs w:val="24"/>
              </w:rPr>
              <w:t xml:space="preserve"> за эксплуатацию СКЗИ:</w:t>
            </w:r>
          </w:p>
        </w:tc>
        <w:tc>
          <w:tcPr>
            <w:tcW w:w="567" w:type="dxa"/>
          </w:tcPr>
          <w:p w14:paraId="53BB2A4C" w14:textId="77777777" w:rsidR="002518AA" w:rsidRPr="00B67B46" w:rsidRDefault="002518AA" w:rsidP="002518A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E529268" w14:textId="77777777" w:rsidR="002518AA" w:rsidRPr="00B67B46" w:rsidRDefault="002518AA" w:rsidP="002518A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</w:tcPr>
          <w:p w14:paraId="50C76FBB" w14:textId="77777777" w:rsidR="002518AA" w:rsidRPr="00B67B46" w:rsidRDefault="002518AA" w:rsidP="002518AA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62B82" w14:textId="77777777" w:rsidR="002518AA" w:rsidRPr="00B67B46" w:rsidRDefault="002518AA" w:rsidP="002518AA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518AA" w:rsidRPr="00C64772" w14:paraId="037CEC1C" w14:textId="77777777" w:rsidTr="00BF335D">
        <w:trPr>
          <w:trHeight w:val="127"/>
        </w:trPr>
        <w:tc>
          <w:tcPr>
            <w:tcW w:w="4537" w:type="dxa"/>
            <w:shd w:val="clear" w:color="auto" w:fill="auto"/>
            <w:vAlign w:val="bottom"/>
          </w:tcPr>
          <w:p w14:paraId="3FCA78F1" w14:textId="77777777" w:rsidR="002518AA" w:rsidRPr="0086235D" w:rsidRDefault="002518AA" w:rsidP="002518AA">
            <w:pPr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567" w:type="dxa"/>
          </w:tcPr>
          <w:p w14:paraId="558E85CC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7AFD18D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 w:rsidRPr="00C777D1">
              <w:rPr>
                <w:rFonts w:eastAsia="Calibri" w:cs="Times New Roman"/>
                <w:sz w:val="16"/>
                <w:szCs w:val="24"/>
              </w:rPr>
              <w:t>(подпись)</w:t>
            </w:r>
          </w:p>
        </w:tc>
        <w:tc>
          <w:tcPr>
            <w:tcW w:w="431" w:type="dxa"/>
          </w:tcPr>
          <w:p w14:paraId="0F070463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</w:tcPr>
          <w:p w14:paraId="1B400E9A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>
              <w:rPr>
                <w:rFonts w:eastAsia="Calibri" w:cs="Times New Roman"/>
                <w:sz w:val="16"/>
                <w:szCs w:val="24"/>
              </w:rPr>
              <w:t>(ФИО)</w:t>
            </w:r>
          </w:p>
        </w:tc>
      </w:tr>
    </w:tbl>
    <w:tbl>
      <w:tblPr>
        <w:tblStyle w:val="a6"/>
        <w:tblW w:w="98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567"/>
        <w:gridCol w:w="425"/>
        <w:gridCol w:w="426"/>
        <w:gridCol w:w="6039"/>
      </w:tblGrid>
      <w:tr w:rsidR="002518AA" w:rsidRPr="00BF335D" w14:paraId="0077C557" w14:textId="77777777" w:rsidTr="002518AA">
        <w:tc>
          <w:tcPr>
            <w:tcW w:w="284" w:type="dxa"/>
            <w:vAlign w:val="bottom"/>
          </w:tcPr>
          <w:p w14:paraId="6A7AB08E" w14:textId="77777777" w:rsidR="002518AA" w:rsidRPr="00BF335D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Cs w:val="24"/>
              </w:rPr>
            </w:pPr>
          </w:p>
          <w:p w14:paraId="7FD4353D" w14:textId="77777777" w:rsidR="002518AA" w:rsidRPr="00BF335D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  <w:r w:rsidRPr="00BF335D">
              <w:rPr>
                <w:rFonts w:cs="Times New Roman"/>
                <w:bCs/>
                <w:color w:val="000000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B0B5675" w14:textId="77777777" w:rsidR="002518AA" w:rsidRPr="00BF335D" w:rsidRDefault="002518AA" w:rsidP="002518AA">
            <w:pPr>
              <w:ind w:left="-109" w:right="-106"/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4D006C31" w14:textId="77777777" w:rsidR="002518AA" w:rsidRPr="00BF335D" w:rsidRDefault="002518AA" w:rsidP="002518AA">
            <w:pPr>
              <w:ind w:left="-111"/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  <w:r w:rsidRPr="00BF335D">
              <w:rPr>
                <w:rFonts w:cs="Times New Roman"/>
                <w:bCs/>
                <w:color w:val="000000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4437BA7" w14:textId="77777777" w:rsidR="002518AA" w:rsidRPr="00BF335D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4BEB8611" w14:textId="77777777" w:rsidR="002518AA" w:rsidRPr="00BF335D" w:rsidRDefault="002518AA" w:rsidP="002518AA">
            <w:pPr>
              <w:ind w:left="-7" w:right="-35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BF335D">
              <w:rPr>
                <w:rFonts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5831032" w14:textId="77777777" w:rsidR="002518AA" w:rsidRPr="00BF335D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301115B9" w14:textId="77777777" w:rsidR="002518AA" w:rsidRPr="00BF335D" w:rsidRDefault="002518AA" w:rsidP="002518AA">
            <w:pPr>
              <w:rPr>
                <w:rFonts w:cs="Times New Roman"/>
                <w:bCs/>
                <w:color w:val="000000"/>
                <w:szCs w:val="24"/>
              </w:rPr>
            </w:pPr>
            <w:proofErr w:type="gramStart"/>
            <w:r w:rsidRPr="00BF335D">
              <w:rPr>
                <w:rFonts w:cs="Times New Roman"/>
                <w:bCs/>
                <w:color w:val="000000"/>
                <w:szCs w:val="24"/>
              </w:rPr>
              <w:t>г</w:t>
            </w:r>
            <w:proofErr w:type="gramEnd"/>
            <w:r w:rsidRPr="00BF335D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6039" w:type="dxa"/>
            <w:vAlign w:val="bottom"/>
          </w:tcPr>
          <w:p w14:paraId="1A7B1F98" w14:textId="77777777" w:rsidR="002518AA" w:rsidRPr="00BF335D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14:paraId="0DDA5A26" w14:textId="77777777" w:rsidR="002518AA" w:rsidRDefault="002518AA" w:rsidP="002518AA">
      <w:pPr>
        <w:ind w:firstLine="709"/>
        <w:rPr>
          <w:rFonts w:cs="Times New Roman"/>
          <w:sz w:val="28"/>
        </w:rPr>
      </w:pPr>
    </w:p>
    <w:p w14:paraId="0CC1187C" w14:textId="77777777" w:rsidR="002518AA" w:rsidRDefault="002518AA" w:rsidP="002518AA">
      <w:pPr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14:paraId="66D50042" w14:textId="77777777" w:rsidR="002518AA" w:rsidRPr="00FF7FFB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FF7FFB">
        <w:rPr>
          <w:rFonts w:ascii="Times New Roman" w:hAnsi="Times New Roman" w:cs="Times New Roman"/>
          <w:sz w:val="24"/>
          <w:szCs w:val="28"/>
        </w:rPr>
        <w:lastRenderedPageBreak/>
        <w:t>Приложение № 6</w:t>
      </w:r>
    </w:p>
    <w:p w14:paraId="1477D6CF" w14:textId="77777777" w:rsidR="002518AA" w:rsidRPr="00FF7FFB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FF7FFB">
        <w:rPr>
          <w:rFonts w:ascii="Times New Roman" w:hAnsi="Times New Roman" w:cs="Times New Roman"/>
          <w:sz w:val="24"/>
          <w:szCs w:val="28"/>
        </w:rPr>
        <w:t>к Правилам эксплуатации сре</w:t>
      </w:r>
      <w:proofErr w:type="gramStart"/>
      <w:r w:rsidRPr="00FF7FFB">
        <w:rPr>
          <w:rFonts w:ascii="Times New Roman" w:hAnsi="Times New Roman" w:cs="Times New Roman"/>
          <w:sz w:val="24"/>
          <w:szCs w:val="28"/>
        </w:rPr>
        <w:t>дств кр</w:t>
      </w:r>
      <w:proofErr w:type="gramEnd"/>
      <w:r w:rsidRPr="00FF7FFB">
        <w:rPr>
          <w:rFonts w:ascii="Times New Roman" w:hAnsi="Times New Roman" w:cs="Times New Roman"/>
          <w:sz w:val="24"/>
          <w:szCs w:val="28"/>
        </w:rPr>
        <w:t xml:space="preserve">иптографической </w:t>
      </w:r>
    </w:p>
    <w:p w14:paraId="56C8D03C" w14:textId="438EAE82" w:rsidR="0092475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F7FFB">
        <w:rPr>
          <w:rFonts w:ascii="Times New Roman" w:hAnsi="Times New Roman" w:cs="Times New Roman"/>
          <w:sz w:val="24"/>
          <w:szCs w:val="28"/>
        </w:rPr>
        <w:t xml:space="preserve">защиты информации в </w:t>
      </w:r>
      <w:r w:rsidR="0092475A" w:rsidRPr="0092475A">
        <w:rPr>
          <w:rFonts w:ascii="Times New Roman" w:hAnsi="Times New Roman" w:cs="Times New Roman"/>
          <w:sz w:val="24"/>
          <w:szCs w:val="24"/>
        </w:rPr>
        <w:t>администрации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767A23" w:rsidRPr="00767A23">
        <w:rPr>
          <w:rFonts w:ascii="Times New Roman" w:hAnsi="Times New Roman" w:cs="Times New Roman"/>
          <w:sz w:val="24"/>
          <w:szCs w:val="24"/>
        </w:rPr>
        <w:t>города Купино Купинского района</w:t>
      </w:r>
      <w:r w:rsidR="0092475A" w:rsidRPr="00924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787181" w14:textId="70E96144" w:rsidR="002518AA" w:rsidRPr="0092475A" w:rsidRDefault="0092475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92475A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</w:p>
    <w:p w14:paraId="2BA74572" w14:textId="77777777" w:rsidR="002518AA" w:rsidRPr="0092475A" w:rsidRDefault="002518AA" w:rsidP="002518AA">
      <w:pPr>
        <w:ind w:left="-142"/>
        <w:jc w:val="center"/>
        <w:rPr>
          <w:rFonts w:cs="Times New Roman"/>
          <w:b/>
          <w:szCs w:val="24"/>
        </w:rPr>
      </w:pPr>
    </w:p>
    <w:p w14:paraId="4B1FE940" w14:textId="77777777" w:rsidR="002518AA" w:rsidRPr="0080481A" w:rsidRDefault="002518AA" w:rsidP="002518AA">
      <w:pPr>
        <w:jc w:val="center"/>
        <w:rPr>
          <w:rFonts w:cs="Times New Roman"/>
          <w:szCs w:val="24"/>
        </w:rPr>
      </w:pPr>
      <w:r w:rsidRPr="0080481A">
        <w:rPr>
          <w:rFonts w:cs="Times New Roman"/>
          <w:szCs w:val="24"/>
        </w:rPr>
        <w:t>ТИПОВАЯ ФОРМА</w:t>
      </w:r>
    </w:p>
    <w:p w14:paraId="224416FE" w14:textId="77777777" w:rsidR="002518AA" w:rsidRPr="00FF7FFB" w:rsidRDefault="002518AA" w:rsidP="002518AA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2932C07A" w14:textId="73C2D2FB" w:rsidR="002518AA" w:rsidRPr="00FF7FFB" w:rsidRDefault="002518AA" w:rsidP="002518AA">
      <w:pPr>
        <w:pStyle w:val="10"/>
        <w:spacing w:before="0"/>
        <w:rPr>
          <w:rFonts w:eastAsia="Calibri" w:cs="Times New Roman"/>
          <w:szCs w:val="24"/>
          <w:highlight w:val="yellow"/>
        </w:rPr>
      </w:pPr>
      <w:r w:rsidRPr="00FF7FFB">
        <w:rPr>
          <w:rFonts w:eastAsia="Calibri" w:cs="Times New Roman"/>
          <w:szCs w:val="24"/>
        </w:rPr>
        <w:t>АКТ</w:t>
      </w:r>
      <w:r w:rsidR="00771240">
        <w:rPr>
          <w:rFonts w:eastAsia="Calibri" w:cs="Times New Roman"/>
          <w:szCs w:val="24"/>
        </w:rPr>
        <w:t xml:space="preserve"> </w:t>
      </w:r>
      <w:r w:rsidR="00771240" w:rsidRPr="00ED1326">
        <w:rPr>
          <w:szCs w:val="26"/>
        </w:rPr>
        <w:t>№ ______</w:t>
      </w:r>
      <w:r w:rsidRPr="00FF7FFB">
        <w:rPr>
          <w:rFonts w:eastAsia="Calibri" w:cs="Times New Roman"/>
          <w:szCs w:val="24"/>
        </w:rPr>
        <w:br/>
        <w:t>об уничтожении криптографических ключей, содержащихся на ключевых носителях, и ключевых документов</w:t>
      </w:r>
    </w:p>
    <w:p w14:paraId="1B0ED69F" w14:textId="77777777" w:rsidR="002518AA" w:rsidRPr="00FF7FFB" w:rsidRDefault="002518AA" w:rsidP="002518AA">
      <w:pPr>
        <w:jc w:val="center"/>
        <w:rPr>
          <w:rFonts w:eastAsia="Calibri" w:cs="Times New Roman"/>
          <w:b/>
          <w:szCs w:val="24"/>
          <w:highlight w:val="yellow"/>
        </w:rPr>
      </w:pPr>
    </w:p>
    <w:p w14:paraId="234C647C" w14:textId="77777777" w:rsidR="002518AA" w:rsidRPr="00FF7FFB" w:rsidRDefault="002518AA" w:rsidP="002518AA">
      <w:pPr>
        <w:ind w:firstLine="709"/>
        <w:rPr>
          <w:rFonts w:cs="Times New Roman"/>
          <w:szCs w:val="24"/>
        </w:rPr>
      </w:pPr>
      <w:r w:rsidRPr="00FF7FFB">
        <w:rPr>
          <w:rFonts w:cs="Times New Roman"/>
          <w:szCs w:val="24"/>
        </w:rPr>
        <w:t>Настоящий акт составлен о том, что произведено уничтожение нижеуказанных криптографических ключей, содержащихся на ключевых носителях, и ключевых документов:</w:t>
      </w:r>
    </w:p>
    <w:p w14:paraId="44B7B0E7" w14:textId="77777777" w:rsidR="002518AA" w:rsidRPr="00FF7FFB" w:rsidRDefault="002518AA" w:rsidP="002518AA">
      <w:pPr>
        <w:rPr>
          <w:rFonts w:cs="Times New Roman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9"/>
        <w:gridCol w:w="2697"/>
        <w:gridCol w:w="3118"/>
        <w:gridCol w:w="2069"/>
        <w:gridCol w:w="1469"/>
      </w:tblGrid>
      <w:tr w:rsidR="002518AA" w:rsidRPr="00FF7FFB" w14:paraId="709B3B36" w14:textId="77777777" w:rsidTr="002518AA">
        <w:tc>
          <w:tcPr>
            <w:tcW w:w="559" w:type="dxa"/>
            <w:vAlign w:val="center"/>
          </w:tcPr>
          <w:p w14:paraId="560A6F2D" w14:textId="77777777" w:rsidR="002518AA" w:rsidRPr="00FF7FFB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FF7FFB">
              <w:rPr>
                <w:rFonts w:cs="Times New Roman"/>
                <w:b/>
                <w:sz w:val="20"/>
                <w:szCs w:val="24"/>
              </w:rPr>
              <w:t xml:space="preserve">№ </w:t>
            </w:r>
            <w:proofErr w:type="gramStart"/>
            <w:r w:rsidRPr="00FF7FFB">
              <w:rPr>
                <w:rFonts w:cs="Times New Roman"/>
                <w:b/>
                <w:sz w:val="20"/>
                <w:szCs w:val="24"/>
              </w:rPr>
              <w:t>п</w:t>
            </w:r>
            <w:proofErr w:type="gramEnd"/>
            <w:r w:rsidRPr="00FF7FFB">
              <w:rPr>
                <w:rFonts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697" w:type="dxa"/>
            <w:vAlign w:val="center"/>
          </w:tcPr>
          <w:p w14:paraId="6957E258" w14:textId="77777777" w:rsidR="002518AA" w:rsidRPr="00FF7FFB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FF7FFB">
              <w:rPr>
                <w:rFonts w:cs="Times New Roman"/>
                <w:b/>
                <w:sz w:val="20"/>
                <w:szCs w:val="24"/>
              </w:rPr>
              <w:t>Наименование носителя криптографических ключей, ключевых документов</w:t>
            </w:r>
          </w:p>
        </w:tc>
        <w:tc>
          <w:tcPr>
            <w:tcW w:w="3118" w:type="dxa"/>
            <w:vAlign w:val="center"/>
          </w:tcPr>
          <w:p w14:paraId="6B93315E" w14:textId="77777777" w:rsidR="002518AA" w:rsidRPr="00FF7FFB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FF7FFB">
              <w:rPr>
                <w:rFonts w:cs="Times New Roman"/>
                <w:b/>
                <w:sz w:val="20"/>
                <w:szCs w:val="24"/>
              </w:rPr>
              <w:t>Номер (идентификатор) криптографического ключа, наименование документа</w:t>
            </w:r>
          </w:p>
        </w:tc>
        <w:tc>
          <w:tcPr>
            <w:tcW w:w="2069" w:type="dxa"/>
            <w:vAlign w:val="center"/>
          </w:tcPr>
          <w:p w14:paraId="08D9D677" w14:textId="77777777" w:rsidR="002518AA" w:rsidRPr="00FF7FFB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FF7FFB">
              <w:rPr>
                <w:rFonts w:cs="Times New Roman"/>
                <w:b/>
                <w:sz w:val="20"/>
                <w:szCs w:val="24"/>
              </w:rPr>
              <w:t>ФИО владельца ключа (документа)</w:t>
            </w:r>
          </w:p>
        </w:tc>
        <w:tc>
          <w:tcPr>
            <w:tcW w:w="1469" w:type="dxa"/>
            <w:vAlign w:val="center"/>
          </w:tcPr>
          <w:p w14:paraId="28055BB0" w14:textId="77777777" w:rsidR="002518AA" w:rsidRPr="00FF7FFB" w:rsidRDefault="002518AA" w:rsidP="002518AA">
            <w:pPr>
              <w:jc w:val="center"/>
              <w:rPr>
                <w:rFonts w:cs="Times New Roman"/>
                <w:b/>
                <w:sz w:val="20"/>
                <w:szCs w:val="24"/>
              </w:rPr>
            </w:pPr>
            <w:r w:rsidRPr="00FF7FFB">
              <w:rPr>
                <w:rFonts w:cs="Times New Roman"/>
                <w:b/>
                <w:sz w:val="20"/>
                <w:szCs w:val="24"/>
              </w:rPr>
              <w:t>Примечание</w:t>
            </w:r>
          </w:p>
        </w:tc>
      </w:tr>
      <w:tr w:rsidR="002518AA" w:rsidRPr="00FF7FFB" w14:paraId="3A76CF3E" w14:textId="77777777" w:rsidTr="002518AA">
        <w:tc>
          <w:tcPr>
            <w:tcW w:w="559" w:type="dxa"/>
          </w:tcPr>
          <w:p w14:paraId="0E3B8360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2697" w:type="dxa"/>
          </w:tcPr>
          <w:p w14:paraId="1C2BBDFD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3118" w:type="dxa"/>
          </w:tcPr>
          <w:p w14:paraId="55244AA8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</w:tcPr>
          <w:p w14:paraId="6C50EE43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1469" w:type="dxa"/>
          </w:tcPr>
          <w:p w14:paraId="77D17B5E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</w:tr>
      <w:tr w:rsidR="002518AA" w:rsidRPr="00FF7FFB" w14:paraId="673965BC" w14:textId="77777777" w:rsidTr="002518AA">
        <w:tc>
          <w:tcPr>
            <w:tcW w:w="559" w:type="dxa"/>
          </w:tcPr>
          <w:p w14:paraId="7AF94E5E" w14:textId="77777777" w:rsidR="002518AA" w:rsidRPr="00FF7FFB" w:rsidRDefault="002518AA" w:rsidP="002518A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97" w:type="dxa"/>
          </w:tcPr>
          <w:p w14:paraId="49406BFA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3118" w:type="dxa"/>
          </w:tcPr>
          <w:p w14:paraId="477B2B2A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2069" w:type="dxa"/>
          </w:tcPr>
          <w:p w14:paraId="5B33BFD3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1469" w:type="dxa"/>
          </w:tcPr>
          <w:p w14:paraId="6B52EC20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</w:tr>
    </w:tbl>
    <w:p w14:paraId="2000BC88" w14:textId="77777777" w:rsidR="002518AA" w:rsidRPr="00FF7FFB" w:rsidRDefault="002518AA" w:rsidP="002518AA">
      <w:pPr>
        <w:rPr>
          <w:rFonts w:cs="Times New Roman"/>
          <w:szCs w:val="24"/>
        </w:rPr>
      </w:pPr>
    </w:p>
    <w:tbl>
      <w:tblPr>
        <w:tblStyle w:val="a6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1842"/>
        <w:gridCol w:w="284"/>
        <w:gridCol w:w="4395"/>
      </w:tblGrid>
      <w:tr w:rsidR="002518AA" w:rsidRPr="00FF7FFB" w14:paraId="0893B5E3" w14:textId="77777777" w:rsidTr="0015137B">
        <w:tc>
          <w:tcPr>
            <w:tcW w:w="2127" w:type="dxa"/>
          </w:tcPr>
          <w:p w14:paraId="574D8213" w14:textId="77777777" w:rsidR="002518AA" w:rsidRPr="00FF7FFB" w:rsidRDefault="002518AA" w:rsidP="002518AA">
            <w:pPr>
              <w:ind w:left="-109"/>
              <w:rPr>
                <w:rFonts w:cs="Times New Roman"/>
                <w:szCs w:val="24"/>
              </w:rPr>
            </w:pPr>
            <w:r w:rsidRPr="00FF7FFB">
              <w:rPr>
                <w:rFonts w:cs="Times New Roman"/>
                <w:szCs w:val="24"/>
              </w:rPr>
              <w:t>Всего уничтожено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14:paraId="5383F67B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</w:tr>
      <w:tr w:rsidR="002518AA" w:rsidRPr="00FF7FFB" w14:paraId="07B665CA" w14:textId="77777777" w:rsidTr="0015137B">
        <w:trPr>
          <w:trHeight w:val="168"/>
        </w:trPr>
        <w:tc>
          <w:tcPr>
            <w:tcW w:w="2127" w:type="dxa"/>
          </w:tcPr>
          <w:p w14:paraId="25B579D7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14:paraId="3E1005AC" w14:textId="77777777" w:rsidR="002518AA" w:rsidRPr="00FF7FFB" w:rsidRDefault="002518AA" w:rsidP="002518AA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2518AA" w:rsidRPr="00FF7FFB" w14:paraId="76AADD03" w14:textId="77777777" w:rsidTr="00FF7FFB">
        <w:tc>
          <w:tcPr>
            <w:tcW w:w="3402" w:type="dxa"/>
            <w:gridSpan w:val="2"/>
          </w:tcPr>
          <w:p w14:paraId="7B6BA2BD" w14:textId="77777777" w:rsidR="002518AA" w:rsidRPr="00FF7FFB" w:rsidRDefault="002518AA" w:rsidP="002518AA">
            <w:pPr>
              <w:ind w:left="-120"/>
              <w:rPr>
                <w:rFonts w:cs="Times New Roman"/>
                <w:szCs w:val="24"/>
              </w:rPr>
            </w:pPr>
            <w:r w:rsidRPr="00FF7FFB">
              <w:rPr>
                <w:rFonts w:cs="Times New Roman"/>
                <w:szCs w:val="24"/>
              </w:rPr>
              <w:t xml:space="preserve">криптографических ключей </w:t>
            </w:r>
            <w:proofErr w:type="gramStart"/>
            <w:r w:rsidRPr="00FF7FFB">
              <w:rPr>
                <w:rFonts w:cs="Times New Roman"/>
                <w:szCs w:val="24"/>
              </w:rPr>
              <w:t>на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B4F1AE1" w14:textId="77777777" w:rsidR="002518AA" w:rsidRPr="00FF7FFB" w:rsidRDefault="002518AA" w:rsidP="00FF7FFB">
            <w:pPr>
              <w:ind w:left="-246" w:hanging="142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14:paraId="54C70B12" w14:textId="77777777" w:rsidR="002518AA" w:rsidRPr="00FF7FFB" w:rsidRDefault="002518AA" w:rsidP="002518AA">
            <w:pPr>
              <w:ind w:left="-120"/>
              <w:rPr>
                <w:rFonts w:cs="Times New Roman"/>
                <w:szCs w:val="24"/>
              </w:rPr>
            </w:pPr>
          </w:p>
        </w:tc>
        <w:tc>
          <w:tcPr>
            <w:tcW w:w="4395" w:type="dxa"/>
          </w:tcPr>
          <w:p w14:paraId="73008994" w14:textId="77777777" w:rsidR="002518AA" w:rsidRPr="00FF7FFB" w:rsidRDefault="002518AA" w:rsidP="00FF7FFB">
            <w:pPr>
              <w:ind w:left="-110"/>
              <w:rPr>
                <w:rFonts w:cs="Times New Roman"/>
                <w:szCs w:val="24"/>
              </w:rPr>
            </w:pPr>
            <w:r w:rsidRPr="00FF7FFB">
              <w:rPr>
                <w:rFonts w:cs="Times New Roman"/>
                <w:szCs w:val="24"/>
              </w:rPr>
              <w:t xml:space="preserve">ключевых </w:t>
            </w:r>
            <w:proofErr w:type="gramStart"/>
            <w:r w:rsidRPr="00FF7FFB">
              <w:rPr>
                <w:rFonts w:cs="Times New Roman"/>
                <w:szCs w:val="24"/>
              </w:rPr>
              <w:t>носителях</w:t>
            </w:r>
            <w:proofErr w:type="gramEnd"/>
            <w:r w:rsidRPr="00FF7FFB">
              <w:rPr>
                <w:rFonts w:cs="Times New Roman"/>
                <w:szCs w:val="24"/>
              </w:rPr>
              <w:t>.</w:t>
            </w:r>
          </w:p>
        </w:tc>
      </w:tr>
      <w:tr w:rsidR="002518AA" w:rsidRPr="00FF7FFB" w14:paraId="1FE4F772" w14:textId="77777777" w:rsidTr="00FF7FFB">
        <w:tc>
          <w:tcPr>
            <w:tcW w:w="9923" w:type="dxa"/>
            <w:gridSpan w:val="5"/>
          </w:tcPr>
          <w:p w14:paraId="13EDABD0" w14:textId="77777777" w:rsidR="002518AA" w:rsidRPr="00FF7FFB" w:rsidRDefault="002518AA" w:rsidP="002518AA">
            <w:pPr>
              <w:ind w:left="-120"/>
              <w:rPr>
                <w:rFonts w:cs="Times New Roman"/>
                <w:szCs w:val="24"/>
              </w:rPr>
            </w:pPr>
          </w:p>
        </w:tc>
      </w:tr>
      <w:tr w:rsidR="002518AA" w:rsidRPr="00FF7FFB" w14:paraId="436EFE59" w14:textId="77777777" w:rsidTr="00FF7FFB">
        <w:tc>
          <w:tcPr>
            <w:tcW w:w="9923" w:type="dxa"/>
            <w:gridSpan w:val="5"/>
          </w:tcPr>
          <w:p w14:paraId="2DF5A2B0" w14:textId="77777777" w:rsidR="002518AA" w:rsidRPr="00FF7FFB" w:rsidRDefault="002518AA" w:rsidP="00FF7FFB">
            <w:pPr>
              <w:ind w:left="-109"/>
              <w:rPr>
                <w:rFonts w:cs="Times New Roman"/>
                <w:szCs w:val="24"/>
              </w:rPr>
            </w:pPr>
            <w:r w:rsidRPr="00FF7FFB">
              <w:rPr>
                <w:rFonts w:cs="Times New Roman"/>
                <w:szCs w:val="24"/>
              </w:rPr>
              <w:t xml:space="preserve">Уничтожение криптографических ключей выполнено путем их стирания (разрушения) по технологии, принятой для ключевых носителей многократного использования в соответствии с требованиями эксплуатационной и технической документации </w:t>
            </w:r>
            <w:proofErr w:type="gramStart"/>
            <w:r w:rsidRPr="00FF7FFB">
              <w:rPr>
                <w:rFonts w:cs="Times New Roman"/>
                <w:szCs w:val="24"/>
              </w:rPr>
              <w:t>на</w:t>
            </w:r>
            <w:proofErr w:type="gramEnd"/>
            <w:r w:rsidRPr="00FF7FFB">
              <w:rPr>
                <w:rFonts w:cs="Times New Roman"/>
                <w:szCs w:val="24"/>
              </w:rPr>
              <w:t xml:space="preserve"> соответствующие СКЗИ.</w:t>
            </w:r>
          </w:p>
        </w:tc>
      </w:tr>
      <w:tr w:rsidR="002518AA" w:rsidRPr="00FF7FFB" w14:paraId="3B73B264" w14:textId="77777777" w:rsidTr="00FF7FFB">
        <w:tc>
          <w:tcPr>
            <w:tcW w:w="9923" w:type="dxa"/>
            <w:gridSpan w:val="5"/>
          </w:tcPr>
          <w:p w14:paraId="14206FF4" w14:textId="77777777" w:rsidR="002518AA" w:rsidRPr="00FF7FFB" w:rsidRDefault="002518AA" w:rsidP="00FF7FFB">
            <w:pPr>
              <w:rPr>
                <w:rFonts w:cs="Times New Roman"/>
                <w:szCs w:val="24"/>
              </w:rPr>
            </w:pPr>
          </w:p>
        </w:tc>
      </w:tr>
      <w:tr w:rsidR="002518AA" w:rsidRPr="00FF7FFB" w14:paraId="7BA7E9A0" w14:textId="77777777" w:rsidTr="00FF7FFB">
        <w:tc>
          <w:tcPr>
            <w:tcW w:w="9923" w:type="dxa"/>
            <w:gridSpan w:val="5"/>
          </w:tcPr>
          <w:p w14:paraId="608F7C7E" w14:textId="77777777" w:rsidR="002518AA" w:rsidRPr="00FF7FFB" w:rsidRDefault="002518AA" w:rsidP="00FF7FFB">
            <w:pPr>
              <w:ind w:left="-120"/>
              <w:rPr>
                <w:rFonts w:cs="Times New Roman"/>
                <w:szCs w:val="24"/>
              </w:rPr>
            </w:pPr>
            <w:r w:rsidRPr="00FF7FFB">
              <w:rPr>
                <w:rFonts w:cs="Times New Roman"/>
                <w:szCs w:val="24"/>
              </w:rPr>
              <w:t xml:space="preserve">Записи Акта сверены с записями в Журнале </w:t>
            </w:r>
            <w:proofErr w:type="spellStart"/>
            <w:r w:rsidRPr="00FF7FFB">
              <w:rPr>
                <w:rFonts w:cs="Times New Roman"/>
                <w:szCs w:val="24"/>
              </w:rPr>
              <w:t>поэкземплярного</w:t>
            </w:r>
            <w:proofErr w:type="spellEnd"/>
            <w:r w:rsidRPr="00FF7FFB">
              <w:rPr>
                <w:rFonts w:cs="Times New Roman"/>
                <w:szCs w:val="24"/>
              </w:rPr>
              <w:t xml:space="preserve"> учета СКЗИ, эксплуатационной и технической документации к ним, ключевых документов.</w:t>
            </w:r>
          </w:p>
        </w:tc>
      </w:tr>
      <w:tr w:rsidR="002518AA" w:rsidRPr="00FF7FFB" w14:paraId="5AF1FA81" w14:textId="77777777" w:rsidTr="00FF7FFB">
        <w:tc>
          <w:tcPr>
            <w:tcW w:w="9923" w:type="dxa"/>
            <w:gridSpan w:val="5"/>
          </w:tcPr>
          <w:p w14:paraId="73BAA8FD" w14:textId="77777777" w:rsidR="002518AA" w:rsidRPr="00FF7FFB" w:rsidRDefault="002518AA" w:rsidP="002518AA">
            <w:pPr>
              <w:rPr>
                <w:rFonts w:cs="Times New Roman"/>
                <w:szCs w:val="24"/>
              </w:rPr>
            </w:pPr>
          </w:p>
        </w:tc>
      </w:tr>
    </w:tbl>
    <w:p w14:paraId="102405CD" w14:textId="77777777" w:rsidR="002518AA" w:rsidRPr="00FF7FFB" w:rsidRDefault="002518AA" w:rsidP="002518AA">
      <w:pPr>
        <w:rPr>
          <w:rFonts w:cs="Times New Roman"/>
          <w:szCs w:val="24"/>
        </w:rPr>
      </w:pPr>
    </w:p>
    <w:p w14:paraId="50FF4245" w14:textId="77777777" w:rsidR="002518AA" w:rsidRPr="00FF7FFB" w:rsidRDefault="002518AA" w:rsidP="002518AA">
      <w:pPr>
        <w:rPr>
          <w:rFonts w:cs="Times New Roman"/>
          <w:szCs w:val="24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4537"/>
        <w:gridCol w:w="425"/>
        <w:gridCol w:w="1984"/>
        <w:gridCol w:w="431"/>
        <w:gridCol w:w="2546"/>
      </w:tblGrid>
      <w:tr w:rsidR="002518AA" w:rsidRPr="00FF7FFB" w14:paraId="6745B6F1" w14:textId="77777777" w:rsidTr="00FF7FFB">
        <w:tc>
          <w:tcPr>
            <w:tcW w:w="4537" w:type="dxa"/>
            <w:shd w:val="clear" w:color="auto" w:fill="auto"/>
            <w:vAlign w:val="bottom"/>
          </w:tcPr>
          <w:p w14:paraId="6B9E1EC4" w14:textId="77777777" w:rsidR="002518AA" w:rsidRPr="00FF7FFB" w:rsidRDefault="002518AA" w:rsidP="002518AA">
            <w:pPr>
              <w:ind w:left="38"/>
              <w:rPr>
                <w:rFonts w:eastAsia="Calibri" w:cs="Times New Roman"/>
                <w:szCs w:val="24"/>
              </w:rPr>
            </w:pPr>
            <w:proofErr w:type="gramStart"/>
            <w:r w:rsidRPr="00FF7FFB">
              <w:rPr>
                <w:rFonts w:eastAsia="Calibri" w:cs="Times New Roman"/>
                <w:szCs w:val="24"/>
              </w:rPr>
              <w:t>Ответственный</w:t>
            </w:r>
            <w:proofErr w:type="gramEnd"/>
            <w:r w:rsidRPr="00FF7FFB">
              <w:rPr>
                <w:rFonts w:eastAsia="Calibri" w:cs="Times New Roman"/>
                <w:szCs w:val="24"/>
              </w:rPr>
              <w:t xml:space="preserve"> за эксплуатацию СКЗИ:</w:t>
            </w:r>
          </w:p>
        </w:tc>
        <w:tc>
          <w:tcPr>
            <w:tcW w:w="425" w:type="dxa"/>
          </w:tcPr>
          <w:p w14:paraId="2C0F2CE8" w14:textId="77777777" w:rsidR="002518AA" w:rsidRPr="00FF7FFB" w:rsidRDefault="002518AA" w:rsidP="002518A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D3A82BE" w14:textId="77777777" w:rsidR="002518AA" w:rsidRPr="00FF7FFB" w:rsidRDefault="002518AA" w:rsidP="002518AA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31" w:type="dxa"/>
          </w:tcPr>
          <w:p w14:paraId="28B69149" w14:textId="77777777" w:rsidR="002518AA" w:rsidRPr="00FF7FFB" w:rsidRDefault="002518AA" w:rsidP="002518AA">
            <w:pPr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F06453" w14:textId="77777777" w:rsidR="002518AA" w:rsidRPr="00FF7FFB" w:rsidRDefault="002518AA" w:rsidP="002518AA">
            <w:pPr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518AA" w:rsidRPr="00C64772" w14:paraId="6F8A69E3" w14:textId="77777777" w:rsidTr="00FF7FFB">
        <w:trPr>
          <w:trHeight w:val="127"/>
        </w:trPr>
        <w:tc>
          <w:tcPr>
            <w:tcW w:w="4537" w:type="dxa"/>
            <w:shd w:val="clear" w:color="auto" w:fill="auto"/>
            <w:vAlign w:val="bottom"/>
          </w:tcPr>
          <w:p w14:paraId="78881FE0" w14:textId="77777777" w:rsidR="002518AA" w:rsidRPr="0086235D" w:rsidRDefault="002518AA" w:rsidP="002518AA">
            <w:pPr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425" w:type="dxa"/>
          </w:tcPr>
          <w:p w14:paraId="193BDCE6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896153C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 w:rsidRPr="00C777D1">
              <w:rPr>
                <w:rFonts w:eastAsia="Calibri" w:cs="Times New Roman"/>
                <w:sz w:val="16"/>
                <w:szCs w:val="24"/>
              </w:rPr>
              <w:t>(подпись)</w:t>
            </w:r>
          </w:p>
        </w:tc>
        <w:tc>
          <w:tcPr>
            <w:tcW w:w="431" w:type="dxa"/>
          </w:tcPr>
          <w:p w14:paraId="20B962AF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shd w:val="clear" w:color="auto" w:fill="auto"/>
          </w:tcPr>
          <w:p w14:paraId="030B9CC9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>
              <w:rPr>
                <w:rFonts w:eastAsia="Calibri" w:cs="Times New Roman"/>
                <w:sz w:val="16"/>
                <w:szCs w:val="24"/>
              </w:rPr>
              <w:t>(ФИО)</w:t>
            </w:r>
          </w:p>
        </w:tc>
      </w:tr>
    </w:tbl>
    <w:tbl>
      <w:tblPr>
        <w:tblStyle w:val="a6"/>
        <w:tblW w:w="986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"/>
        <w:gridCol w:w="284"/>
        <w:gridCol w:w="1417"/>
        <w:gridCol w:w="567"/>
        <w:gridCol w:w="425"/>
        <w:gridCol w:w="426"/>
        <w:gridCol w:w="6039"/>
      </w:tblGrid>
      <w:tr w:rsidR="002518AA" w:rsidRPr="00FF7FFB" w14:paraId="0B66D81B" w14:textId="77777777" w:rsidTr="002518AA">
        <w:tc>
          <w:tcPr>
            <w:tcW w:w="284" w:type="dxa"/>
            <w:vAlign w:val="bottom"/>
          </w:tcPr>
          <w:p w14:paraId="2C0D2361" w14:textId="77777777" w:rsidR="002518AA" w:rsidRPr="00FF7FFB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Cs w:val="24"/>
              </w:rPr>
            </w:pPr>
          </w:p>
          <w:p w14:paraId="0F12F8AA" w14:textId="77777777" w:rsidR="002518AA" w:rsidRPr="00FF7FFB" w:rsidRDefault="002518AA" w:rsidP="002518AA">
            <w:pPr>
              <w:ind w:left="-107" w:right="-115" w:hanging="4"/>
              <w:jc w:val="right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  <w:r w:rsidRPr="00FF7FFB">
              <w:rPr>
                <w:rFonts w:cs="Times New Roman"/>
                <w:bCs/>
                <w:color w:val="000000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65DA3C9D" w14:textId="77777777" w:rsidR="002518AA" w:rsidRPr="00FF7FFB" w:rsidRDefault="002518AA" w:rsidP="002518AA">
            <w:pPr>
              <w:ind w:left="-109" w:right="-106"/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4" w:type="dxa"/>
            <w:vAlign w:val="bottom"/>
          </w:tcPr>
          <w:p w14:paraId="00544F58" w14:textId="77777777" w:rsidR="002518AA" w:rsidRPr="00FF7FFB" w:rsidRDefault="002518AA" w:rsidP="002518AA">
            <w:pPr>
              <w:ind w:left="-111"/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  <w:r w:rsidRPr="00FF7FFB">
              <w:rPr>
                <w:rFonts w:cs="Times New Roman"/>
                <w:bCs/>
                <w:color w:val="000000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3D74A38F" w14:textId="77777777" w:rsidR="002518AA" w:rsidRPr="00FF7FFB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3EB36E75" w14:textId="77777777" w:rsidR="002518AA" w:rsidRPr="00FF7FFB" w:rsidRDefault="002518AA" w:rsidP="002518AA">
            <w:pPr>
              <w:ind w:left="-7" w:right="-35"/>
              <w:jc w:val="right"/>
              <w:rPr>
                <w:rFonts w:cs="Times New Roman"/>
                <w:bCs/>
                <w:color w:val="000000"/>
                <w:szCs w:val="24"/>
              </w:rPr>
            </w:pPr>
            <w:r w:rsidRPr="00FF7FFB">
              <w:rPr>
                <w:rFonts w:cs="Times New Roman"/>
                <w:bCs/>
                <w:color w:val="000000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04A147A3" w14:textId="77777777" w:rsidR="002518AA" w:rsidRPr="00FF7FFB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  <w:tc>
          <w:tcPr>
            <w:tcW w:w="426" w:type="dxa"/>
            <w:vAlign w:val="bottom"/>
          </w:tcPr>
          <w:p w14:paraId="3A45F67B" w14:textId="77777777" w:rsidR="002518AA" w:rsidRPr="00FF7FFB" w:rsidRDefault="002518AA" w:rsidP="002518AA">
            <w:pPr>
              <w:rPr>
                <w:rFonts w:cs="Times New Roman"/>
                <w:bCs/>
                <w:color w:val="000000"/>
                <w:szCs w:val="24"/>
              </w:rPr>
            </w:pPr>
            <w:proofErr w:type="gramStart"/>
            <w:r w:rsidRPr="00FF7FFB">
              <w:rPr>
                <w:rFonts w:cs="Times New Roman"/>
                <w:bCs/>
                <w:color w:val="000000"/>
                <w:szCs w:val="24"/>
              </w:rPr>
              <w:t>г</w:t>
            </w:r>
            <w:proofErr w:type="gramEnd"/>
            <w:r w:rsidRPr="00FF7FFB">
              <w:rPr>
                <w:rFonts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6039" w:type="dxa"/>
            <w:vAlign w:val="bottom"/>
          </w:tcPr>
          <w:p w14:paraId="290DA45A" w14:textId="77777777" w:rsidR="002518AA" w:rsidRPr="00FF7FFB" w:rsidRDefault="002518AA" w:rsidP="002518AA">
            <w:pPr>
              <w:jc w:val="center"/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14:paraId="037D3B42" w14:textId="77777777" w:rsidR="002518AA" w:rsidRDefault="002518AA" w:rsidP="002518AA">
      <w:pP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br w:type="page"/>
      </w:r>
    </w:p>
    <w:p w14:paraId="76571656" w14:textId="77777777" w:rsidR="002518AA" w:rsidRPr="003811D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3811DA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14:paraId="0600C666" w14:textId="77777777" w:rsidR="002518AA" w:rsidRPr="003811DA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3811DA">
        <w:rPr>
          <w:rFonts w:ascii="Times New Roman" w:hAnsi="Times New Roman" w:cs="Times New Roman"/>
          <w:sz w:val="24"/>
          <w:szCs w:val="24"/>
        </w:rPr>
        <w:t>к Правилам эксплуатации сре</w:t>
      </w:r>
      <w:proofErr w:type="gramStart"/>
      <w:r w:rsidRPr="003811DA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3811DA">
        <w:rPr>
          <w:rFonts w:ascii="Times New Roman" w:hAnsi="Times New Roman" w:cs="Times New Roman"/>
          <w:sz w:val="24"/>
          <w:szCs w:val="24"/>
        </w:rPr>
        <w:t xml:space="preserve">иптографической </w:t>
      </w:r>
    </w:p>
    <w:p w14:paraId="52BD3D5B" w14:textId="7DA9AA76" w:rsidR="00E254C8" w:rsidRDefault="002518AA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3811DA">
        <w:rPr>
          <w:rFonts w:ascii="Times New Roman" w:hAnsi="Times New Roman" w:cs="Times New Roman"/>
          <w:sz w:val="24"/>
          <w:szCs w:val="24"/>
        </w:rPr>
        <w:t xml:space="preserve">защиты информации в </w:t>
      </w:r>
      <w:r w:rsidR="00E254C8" w:rsidRPr="00E254C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67A23" w:rsidRPr="00767A23">
        <w:rPr>
          <w:rFonts w:ascii="Times New Roman" w:hAnsi="Times New Roman" w:cs="Times New Roman"/>
          <w:sz w:val="24"/>
          <w:szCs w:val="24"/>
        </w:rPr>
        <w:t>города Купино Купинского района</w:t>
      </w:r>
    </w:p>
    <w:p w14:paraId="66C7F2EC" w14:textId="40E7BE2D" w:rsidR="002518AA" w:rsidRPr="003811DA" w:rsidRDefault="00E254C8" w:rsidP="002518AA">
      <w:pPr>
        <w:pStyle w:val="ConsPlusNormal"/>
        <w:suppressAutoHyphens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E254C8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1FBF2699" w14:textId="77777777" w:rsidR="002518AA" w:rsidRPr="003811DA" w:rsidRDefault="002518AA" w:rsidP="002518AA">
      <w:pPr>
        <w:ind w:left="-567"/>
        <w:jc w:val="center"/>
        <w:rPr>
          <w:rFonts w:cs="Times New Roman"/>
          <w:szCs w:val="24"/>
        </w:rPr>
      </w:pPr>
    </w:p>
    <w:p w14:paraId="03386D6A" w14:textId="77777777" w:rsidR="002518AA" w:rsidRPr="0080481A" w:rsidRDefault="002518AA" w:rsidP="002518AA">
      <w:pPr>
        <w:ind w:left="-142"/>
        <w:jc w:val="center"/>
        <w:rPr>
          <w:rFonts w:cs="Times New Roman"/>
          <w:szCs w:val="24"/>
        </w:rPr>
      </w:pPr>
      <w:r w:rsidRPr="0080481A">
        <w:rPr>
          <w:rFonts w:cs="Times New Roman"/>
          <w:szCs w:val="24"/>
        </w:rPr>
        <w:t>ТИПОВАЯ ФОРМА</w:t>
      </w:r>
    </w:p>
    <w:p w14:paraId="26CA26F8" w14:textId="77777777" w:rsidR="002518AA" w:rsidRPr="003811DA" w:rsidRDefault="002518AA" w:rsidP="002518AA">
      <w:pPr>
        <w:jc w:val="center"/>
        <w:rPr>
          <w:rFonts w:eastAsia="Calibri" w:cs="Times New Roman"/>
          <w:b/>
          <w:szCs w:val="24"/>
        </w:rPr>
      </w:pPr>
    </w:p>
    <w:p w14:paraId="71D9516F" w14:textId="5BE8D891" w:rsidR="002518AA" w:rsidRDefault="002518AA" w:rsidP="00FD3C1F">
      <w:pPr>
        <w:pStyle w:val="10"/>
        <w:spacing w:before="0"/>
        <w:rPr>
          <w:rFonts w:eastAsia="Calibri" w:cs="Times New Roman"/>
          <w:szCs w:val="24"/>
        </w:rPr>
      </w:pPr>
      <w:r w:rsidRPr="003811DA">
        <w:rPr>
          <w:rFonts w:eastAsia="Calibri" w:cs="Times New Roman"/>
          <w:szCs w:val="24"/>
        </w:rPr>
        <w:t>АКТ</w:t>
      </w:r>
      <w:r w:rsidRPr="003811DA">
        <w:rPr>
          <w:rFonts w:eastAsia="Calibri" w:cs="Times New Roman"/>
          <w:szCs w:val="24"/>
        </w:rPr>
        <w:br/>
        <w:t>об обнаружении признаков, указывающих на возможное проникновение посторонних лиц в помещения</w:t>
      </w:r>
      <w:r w:rsidR="00E254C8">
        <w:rPr>
          <w:rFonts w:eastAsia="Calibri" w:cs="Times New Roman"/>
          <w:szCs w:val="24"/>
        </w:rPr>
        <w:t xml:space="preserve"> администрации </w:t>
      </w:r>
      <w:r w:rsidR="00767A23" w:rsidRPr="00767A23">
        <w:rPr>
          <w:rFonts w:eastAsia="Calibri" w:cs="Times New Roman"/>
          <w:szCs w:val="24"/>
        </w:rPr>
        <w:t xml:space="preserve">города Купино Купинского района </w:t>
      </w:r>
      <w:r w:rsidR="00E254C8">
        <w:rPr>
          <w:rFonts w:eastAsia="Calibri" w:cs="Times New Roman"/>
          <w:szCs w:val="24"/>
        </w:rPr>
        <w:t>Новосибирской области</w:t>
      </w:r>
    </w:p>
    <w:p w14:paraId="6D0CAFB3" w14:textId="77777777" w:rsidR="00FD3C1F" w:rsidRPr="00FD3C1F" w:rsidRDefault="00FD3C1F" w:rsidP="00FD3C1F">
      <w:pPr>
        <w:rPr>
          <w:highlight w:val="yellow"/>
        </w:rPr>
      </w:pPr>
    </w:p>
    <w:tbl>
      <w:tblPr>
        <w:tblW w:w="9864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708"/>
        <w:gridCol w:w="1272"/>
        <w:gridCol w:w="283"/>
        <w:gridCol w:w="426"/>
        <w:gridCol w:w="283"/>
        <w:gridCol w:w="1418"/>
        <w:gridCol w:w="360"/>
        <w:gridCol w:w="340"/>
        <w:gridCol w:w="238"/>
      </w:tblGrid>
      <w:tr w:rsidR="002518AA" w:rsidRPr="003811DA" w14:paraId="279BD960" w14:textId="77777777" w:rsidTr="002518AA">
        <w:trPr>
          <w:trHeight w:val="70"/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915F920" w14:textId="77777777" w:rsidR="002518AA" w:rsidRPr="003811DA" w:rsidRDefault="002518AA" w:rsidP="002518AA">
            <w:pPr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030663" w14:textId="77777777" w:rsidR="002518AA" w:rsidRPr="003811DA" w:rsidRDefault="002518AA" w:rsidP="002518AA">
            <w:pPr>
              <w:rPr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E18BB8F" w14:textId="77777777" w:rsidR="002518AA" w:rsidRPr="003811DA" w:rsidRDefault="002518AA" w:rsidP="002518AA">
            <w:pPr>
              <w:rPr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E0549B" w14:textId="77777777" w:rsidR="002518AA" w:rsidRPr="003811DA" w:rsidRDefault="002518AA" w:rsidP="002518AA">
            <w:pPr>
              <w:ind w:left="-110" w:right="-105"/>
              <w:jc w:val="right"/>
              <w:rPr>
                <w:bCs/>
                <w:color w:val="000000"/>
                <w:szCs w:val="24"/>
              </w:rPr>
            </w:pPr>
            <w:r w:rsidRPr="003811DA">
              <w:rPr>
                <w:bCs/>
                <w:color w:val="000000"/>
                <w:szCs w:val="24"/>
              </w:rPr>
              <w:t>«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A1AC195" w14:textId="77777777" w:rsidR="002518AA" w:rsidRPr="003811DA" w:rsidRDefault="002518AA" w:rsidP="002518AA">
            <w:pPr>
              <w:ind w:left="-110" w:right="-107"/>
              <w:rPr>
                <w:bCs/>
                <w:color w:val="000000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F8153F6" w14:textId="77777777" w:rsidR="002518AA" w:rsidRPr="003811DA" w:rsidRDefault="002518AA" w:rsidP="002518AA">
            <w:pPr>
              <w:ind w:left="-110" w:right="-111"/>
              <w:rPr>
                <w:bCs/>
                <w:color w:val="000000"/>
                <w:szCs w:val="24"/>
              </w:rPr>
            </w:pPr>
            <w:r w:rsidRPr="003811DA">
              <w:rPr>
                <w:bCs/>
                <w:color w:val="000000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7ECE40" w14:textId="77777777" w:rsidR="002518AA" w:rsidRPr="003811DA" w:rsidRDefault="002518AA" w:rsidP="002518AA">
            <w:pPr>
              <w:ind w:right="-111"/>
              <w:rPr>
                <w:bCs/>
                <w:color w:val="000000"/>
                <w:szCs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0EBB247A" w14:textId="77777777" w:rsidR="002518AA" w:rsidRPr="003811DA" w:rsidRDefault="002518AA" w:rsidP="002518AA">
            <w:pPr>
              <w:ind w:left="-227" w:right="-89"/>
              <w:jc w:val="right"/>
              <w:rPr>
                <w:bCs/>
                <w:color w:val="000000"/>
                <w:szCs w:val="24"/>
              </w:rPr>
            </w:pPr>
            <w:r w:rsidRPr="003811DA">
              <w:rPr>
                <w:bCs/>
                <w:color w:val="000000"/>
                <w:szCs w:val="24"/>
              </w:rPr>
              <w:t xml:space="preserve">20 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730AC7" w14:textId="77777777" w:rsidR="002518AA" w:rsidRPr="003811DA" w:rsidRDefault="002518AA" w:rsidP="002518AA">
            <w:pPr>
              <w:ind w:right="-89"/>
              <w:rPr>
                <w:bCs/>
                <w:color w:val="000000"/>
                <w:szCs w:val="24"/>
              </w:rPr>
            </w:pPr>
          </w:p>
        </w:tc>
        <w:tc>
          <w:tcPr>
            <w:tcW w:w="238" w:type="dxa"/>
            <w:shd w:val="clear" w:color="auto" w:fill="auto"/>
            <w:vAlign w:val="bottom"/>
          </w:tcPr>
          <w:p w14:paraId="24713F73" w14:textId="77777777" w:rsidR="002518AA" w:rsidRPr="003811DA" w:rsidRDefault="002518AA" w:rsidP="002518AA">
            <w:pPr>
              <w:ind w:left="-88" w:right="-89"/>
              <w:rPr>
                <w:bCs/>
                <w:color w:val="000000"/>
                <w:szCs w:val="24"/>
              </w:rPr>
            </w:pPr>
            <w:proofErr w:type="gramStart"/>
            <w:r w:rsidRPr="003811DA">
              <w:rPr>
                <w:bCs/>
                <w:color w:val="000000"/>
                <w:szCs w:val="24"/>
              </w:rPr>
              <w:t>г</w:t>
            </w:r>
            <w:proofErr w:type="gramEnd"/>
            <w:r w:rsidRPr="003811DA">
              <w:rPr>
                <w:bCs/>
                <w:color w:val="000000"/>
                <w:szCs w:val="24"/>
              </w:rPr>
              <w:t>.</w:t>
            </w:r>
          </w:p>
        </w:tc>
      </w:tr>
    </w:tbl>
    <w:p w14:paraId="3B9A7980" w14:textId="77777777" w:rsidR="003811DA" w:rsidRDefault="003811DA" w:rsidP="002518AA">
      <w:pPr>
        <w:spacing w:before="120"/>
        <w:rPr>
          <w:rFonts w:eastAsia="Times New Roman" w:cs="Times New Roman"/>
          <w:szCs w:val="24"/>
          <w:lang w:eastAsia="ru-RU"/>
        </w:rPr>
      </w:pPr>
    </w:p>
    <w:p w14:paraId="20EEED00" w14:textId="49CF952B" w:rsidR="002518AA" w:rsidRPr="003811DA" w:rsidRDefault="002518AA" w:rsidP="002518AA">
      <w:pPr>
        <w:spacing w:before="120"/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</w:t>
      </w:r>
      <w:r w:rsidR="003811DA">
        <w:rPr>
          <w:rFonts w:eastAsia="Times New Roman" w:cs="Times New Roman"/>
          <w:szCs w:val="24"/>
          <w:lang w:eastAsia="ru-RU"/>
        </w:rPr>
        <w:t>____________</w:t>
      </w:r>
    </w:p>
    <w:p w14:paraId="0906EA87" w14:textId="77777777" w:rsidR="002518AA" w:rsidRPr="003811DA" w:rsidRDefault="002518AA" w:rsidP="002518AA">
      <w:pPr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3811DA">
        <w:rPr>
          <w:rFonts w:eastAsia="Times New Roman" w:cs="Times New Roman"/>
          <w:i/>
          <w:sz w:val="20"/>
          <w:szCs w:val="24"/>
          <w:lang w:eastAsia="ru-RU"/>
        </w:rPr>
        <w:t>(должность, фамилия, имя, отчество должностного лица)</w:t>
      </w:r>
    </w:p>
    <w:p w14:paraId="695FE221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</w:p>
    <w:p w14:paraId="1E7308D2" w14:textId="711CFFAE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в связи с обнаружением __________________________________________________________</w:t>
      </w:r>
      <w:r w:rsidR="003811DA">
        <w:rPr>
          <w:rFonts w:eastAsia="Times New Roman" w:cs="Times New Roman"/>
          <w:szCs w:val="24"/>
          <w:lang w:eastAsia="ru-RU"/>
        </w:rPr>
        <w:t>___</w:t>
      </w:r>
    </w:p>
    <w:p w14:paraId="3E262B4B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</w:t>
      </w:r>
    </w:p>
    <w:p w14:paraId="5957AF44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</w:p>
    <w:p w14:paraId="681B5A7F" w14:textId="77777777" w:rsid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в присутствии:</w:t>
      </w:r>
    </w:p>
    <w:p w14:paraId="13EBA770" w14:textId="4B62F1A1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</w:t>
      </w:r>
    </w:p>
    <w:p w14:paraId="52831E19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</w:t>
      </w:r>
    </w:p>
    <w:p w14:paraId="0B267795" w14:textId="77777777" w:rsidR="002518AA" w:rsidRPr="003811DA" w:rsidRDefault="002518AA" w:rsidP="002518AA">
      <w:pPr>
        <w:jc w:val="center"/>
        <w:rPr>
          <w:rFonts w:eastAsia="Times New Roman" w:cs="Times New Roman"/>
          <w:i/>
          <w:sz w:val="20"/>
          <w:szCs w:val="24"/>
          <w:lang w:eastAsia="ru-RU"/>
        </w:rPr>
      </w:pPr>
      <w:r w:rsidRPr="003811DA">
        <w:rPr>
          <w:rFonts w:eastAsia="Times New Roman" w:cs="Times New Roman"/>
          <w:i/>
          <w:sz w:val="20"/>
          <w:szCs w:val="24"/>
          <w:lang w:eastAsia="ru-RU"/>
        </w:rPr>
        <w:t>(должность, фамилии, имена, отчества иных лиц, присутствовавших при осмотре)</w:t>
      </w:r>
    </w:p>
    <w:p w14:paraId="5DC64214" w14:textId="77777777" w:rsidR="002518AA" w:rsidRPr="003811DA" w:rsidRDefault="002518AA" w:rsidP="002518AA">
      <w:pPr>
        <w:rPr>
          <w:rFonts w:eastAsia="Times New Roman" w:cs="Times New Roman"/>
          <w:i/>
          <w:szCs w:val="24"/>
          <w:lang w:eastAsia="ru-RU"/>
        </w:rPr>
      </w:pPr>
    </w:p>
    <w:p w14:paraId="19E1E6E3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произвел осмотр помещения (</w:t>
      </w:r>
      <w:r w:rsidRPr="003811DA">
        <w:rPr>
          <w:rFonts w:eastAsia="Times New Roman" w:cs="Times New Roman"/>
          <w:i/>
          <w:szCs w:val="24"/>
          <w:lang w:eastAsia="ru-RU"/>
        </w:rPr>
        <w:t xml:space="preserve">в котором ведется обработка информации ограниченного доступа (в том числе персональных данных) и </w:t>
      </w:r>
      <w:r w:rsidRPr="003811DA">
        <w:rPr>
          <w:rFonts w:cs="Times New Roman"/>
          <w:i/>
          <w:szCs w:val="24"/>
        </w:rPr>
        <w:t xml:space="preserve">размещены используемые </w:t>
      </w:r>
      <w:r w:rsidRPr="003811DA">
        <w:rPr>
          <w:rFonts w:eastAsia="Times New Roman" w:cs="Times New Roman"/>
          <w:i/>
          <w:szCs w:val="24"/>
          <w:lang w:eastAsia="ru-RU"/>
        </w:rPr>
        <w:t>средства криптографической информации</w:t>
      </w:r>
      <w:r w:rsidRPr="003811DA">
        <w:rPr>
          <w:rFonts w:cs="Times New Roman"/>
          <w:i/>
          <w:szCs w:val="24"/>
        </w:rPr>
        <w:t xml:space="preserve"> (СКЗИ), хранятся СКЗИ и (или) носители ключевой, аутентифицирующей и парольной информац</w:t>
      </w:r>
      <w:r w:rsidRPr="003811DA">
        <w:rPr>
          <w:rFonts w:cs="Times New Roman"/>
          <w:i/>
          <w:szCs w:val="24"/>
          <w:shd w:val="clear" w:color="auto" w:fill="FFFFFF"/>
        </w:rPr>
        <w:t>ии СКЗИ</w:t>
      </w:r>
      <w:r w:rsidRPr="003811DA">
        <w:rPr>
          <w:rStyle w:val="afa"/>
          <w:rFonts w:cs="Times New Roman"/>
          <w:i/>
          <w:szCs w:val="24"/>
          <w:shd w:val="clear" w:color="auto" w:fill="FFFFFF"/>
        </w:rPr>
        <w:footnoteReference w:id="2"/>
      </w:r>
      <w:r w:rsidRPr="003811DA">
        <w:rPr>
          <w:rFonts w:cs="Times New Roman"/>
          <w:szCs w:val="24"/>
          <w:shd w:val="clear" w:color="auto" w:fill="FFFFFF"/>
        </w:rPr>
        <w:t>)</w:t>
      </w:r>
      <w:r w:rsidRPr="003811DA">
        <w:rPr>
          <w:rFonts w:eastAsia="Times New Roman" w:cs="Times New Roman"/>
          <w:szCs w:val="24"/>
          <w:lang w:eastAsia="ru-RU"/>
        </w:rPr>
        <w:t>, расположенного по адресу:</w:t>
      </w:r>
    </w:p>
    <w:p w14:paraId="0A636258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</w:t>
      </w:r>
    </w:p>
    <w:p w14:paraId="21C06F36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</w:p>
    <w:p w14:paraId="7487C710" w14:textId="77777777" w:rsidR="003811DA" w:rsidRDefault="002518AA" w:rsidP="002518AA">
      <w:pPr>
        <w:ind w:firstLine="708"/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В ходе осмотра обнаружено:</w:t>
      </w:r>
    </w:p>
    <w:p w14:paraId="6E7728A8" w14:textId="4D0CBE65" w:rsidR="002518AA" w:rsidRPr="003811DA" w:rsidRDefault="002518AA" w:rsidP="003811D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</w:t>
      </w:r>
    </w:p>
    <w:p w14:paraId="6C5F9E27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</w:t>
      </w:r>
    </w:p>
    <w:p w14:paraId="2B433861" w14:textId="77777777" w:rsidR="002518AA" w:rsidRPr="003811DA" w:rsidRDefault="002518AA" w:rsidP="002518AA">
      <w:pPr>
        <w:rPr>
          <w:rFonts w:eastAsia="Times New Roman" w:cs="Times New Roman"/>
          <w:szCs w:val="24"/>
          <w:lang w:eastAsia="ru-RU"/>
        </w:rPr>
      </w:pPr>
    </w:p>
    <w:p w14:paraId="4CD69E9B" w14:textId="77777777" w:rsidR="002518AA" w:rsidRPr="003811DA" w:rsidRDefault="002518AA" w:rsidP="002518AA">
      <w:pPr>
        <w:ind w:firstLine="708"/>
        <w:rPr>
          <w:rFonts w:eastAsia="Times New Roman" w:cs="Times New Roman"/>
          <w:szCs w:val="24"/>
          <w:lang w:eastAsia="ru-RU"/>
        </w:rPr>
      </w:pPr>
      <w:r w:rsidRPr="003811DA">
        <w:rPr>
          <w:rFonts w:eastAsia="Times New Roman" w:cs="Times New Roman"/>
          <w:szCs w:val="24"/>
          <w:lang w:eastAsia="ru-RU"/>
        </w:rPr>
        <w:t>Подписи лиц, принимавших участие (присутствовавших) при проведении осмотра:</w:t>
      </w:r>
    </w:p>
    <w:p w14:paraId="608F7114" w14:textId="77777777" w:rsidR="002518AA" w:rsidRPr="0027314E" w:rsidRDefault="002518AA" w:rsidP="002518AA">
      <w:pPr>
        <w:rPr>
          <w:rFonts w:eastAsia="Times New Roman" w:cs="Times New Roman"/>
          <w:szCs w:val="24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544"/>
        <w:gridCol w:w="851"/>
        <w:gridCol w:w="2074"/>
        <w:gridCol w:w="813"/>
        <w:gridCol w:w="2783"/>
      </w:tblGrid>
      <w:tr w:rsidR="002518AA" w:rsidRPr="00A316BD" w14:paraId="3E040358" w14:textId="77777777" w:rsidTr="002518AA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F2051F" w14:textId="77777777" w:rsidR="002518AA" w:rsidRPr="00DD1BFE" w:rsidRDefault="002518AA" w:rsidP="002518AA">
            <w:pPr>
              <w:spacing w:before="120"/>
              <w:ind w:left="38"/>
              <w:rPr>
                <w:rFonts w:eastAsia="Calibri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14:paraId="54BB75F0" w14:textId="77777777" w:rsidR="002518AA" w:rsidRPr="00A316BD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36A865CF" w14:textId="77777777" w:rsidR="002518AA" w:rsidRPr="00A316BD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813" w:type="dxa"/>
          </w:tcPr>
          <w:p w14:paraId="75568612" w14:textId="77777777" w:rsidR="002518AA" w:rsidRPr="00C42AFF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625282" w14:textId="77777777" w:rsidR="002518AA" w:rsidRPr="00A316BD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518AA" w:rsidRPr="00C64772" w14:paraId="5F4F27C1" w14:textId="77777777" w:rsidTr="002518AA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B0110B3" w14:textId="77777777" w:rsidR="002518AA" w:rsidRPr="00DD1BFE" w:rsidRDefault="002518AA" w:rsidP="002518AA">
            <w:pPr>
              <w:jc w:val="center"/>
              <w:rPr>
                <w:rFonts w:eastAsia="Calibri" w:cs="Times New Roman"/>
                <w:sz w:val="28"/>
                <w:szCs w:val="24"/>
              </w:rPr>
            </w:pPr>
            <w:r w:rsidRPr="00CF047D">
              <w:rPr>
                <w:rFonts w:eastAsia="Calibri" w:cs="Times New Roman"/>
                <w:sz w:val="16"/>
                <w:szCs w:val="24"/>
              </w:rPr>
              <w:t>(должность)</w:t>
            </w:r>
          </w:p>
        </w:tc>
        <w:tc>
          <w:tcPr>
            <w:tcW w:w="851" w:type="dxa"/>
          </w:tcPr>
          <w:p w14:paraId="32EA72AD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14:paraId="673E33E8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 w:rsidRPr="00C777D1">
              <w:rPr>
                <w:rFonts w:eastAsia="Calibri" w:cs="Times New Roman"/>
                <w:sz w:val="16"/>
                <w:szCs w:val="24"/>
              </w:rPr>
              <w:t>(подпись)</w:t>
            </w:r>
          </w:p>
        </w:tc>
        <w:tc>
          <w:tcPr>
            <w:tcW w:w="813" w:type="dxa"/>
          </w:tcPr>
          <w:p w14:paraId="585A3C0C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14:paraId="18BE805D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>
              <w:rPr>
                <w:rFonts w:eastAsia="Calibri" w:cs="Times New Roman"/>
                <w:sz w:val="16"/>
                <w:szCs w:val="24"/>
              </w:rPr>
              <w:t>(ФИО)</w:t>
            </w:r>
          </w:p>
        </w:tc>
      </w:tr>
      <w:tr w:rsidR="002518AA" w:rsidRPr="00A316BD" w14:paraId="592C51A5" w14:textId="77777777" w:rsidTr="002518AA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B50B40" w14:textId="77777777" w:rsidR="002518AA" w:rsidRPr="00DD1BFE" w:rsidRDefault="002518AA" w:rsidP="002518AA">
            <w:pPr>
              <w:spacing w:before="120"/>
              <w:ind w:left="38"/>
              <w:rPr>
                <w:rFonts w:eastAsia="Calibri" w:cs="Times New Roman"/>
                <w:sz w:val="28"/>
                <w:szCs w:val="24"/>
              </w:rPr>
            </w:pPr>
          </w:p>
        </w:tc>
        <w:tc>
          <w:tcPr>
            <w:tcW w:w="851" w:type="dxa"/>
          </w:tcPr>
          <w:p w14:paraId="0E7D84EC" w14:textId="77777777" w:rsidR="002518AA" w:rsidRPr="00C777D1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00611027" w14:textId="77777777" w:rsidR="002518AA" w:rsidRPr="00C777D1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813" w:type="dxa"/>
          </w:tcPr>
          <w:p w14:paraId="26B56769" w14:textId="77777777" w:rsidR="002518AA" w:rsidRPr="00A316BD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4CE650" w14:textId="77777777" w:rsidR="002518AA" w:rsidRPr="00A316BD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518AA" w:rsidRPr="00C64772" w14:paraId="63586AD9" w14:textId="77777777" w:rsidTr="002518AA"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4504D4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 w:rsidRPr="00CF047D">
              <w:rPr>
                <w:rFonts w:eastAsia="Calibri" w:cs="Times New Roman"/>
                <w:sz w:val="16"/>
                <w:szCs w:val="24"/>
              </w:rPr>
              <w:t>(должность)</w:t>
            </w:r>
          </w:p>
        </w:tc>
        <w:tc>
          <w:tcPr>
            <w:tcW w:w="851" w:type="dxa"/>
          </w:tcPr>
          <w:p w14:paraId="36D70358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14:paraId="71A82800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  <w:lang w:val="en-US"/>
              </w:rPr>
            </w:pPr>
            <w:r w:rsidRPr="00C777D1">
              <w:rPr>
                <w:rFonts w:eastAsia="Calibri" w:cs="Times New Roman"/>
                <w:sz w:val="16"/>
                <w:szCs w:val="24"/>
              </w:rPr>
              <w:t>(подпись)</w:t>
            </w:r>
          </w:p>
        </w:tc>
        <w:tc>
          <w:tcPr>
            <w:tcW w:w="813" w:type="dxa"/>
          </w:tcPr>
          <w:p w14:paraId="5B136A74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14:paraId="12E7D80F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>
              <w:rPr>
                <w:rFonts w:eastAsia="Calibri" w:cs="Times New Roman"/>
                <w:sz w:val="16"/>
                <w:szCs w:val="24"/>
              </w:rPr>
              <w:t>(ФИО)</w:t>
            </w:r>
          </w:p>
        </w:tc>
      </w:tr>
      <w:tr w:rsidR="002518AA" w:rsidRPr="00A316BD" w14:paraId="2462493D" w14:textId="77777777" w:rsidTr="002518AA"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07F7E6" w14:textId="77777777" w:rsidR="002518AA" w:rsidRPr="00A316BD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851" w:type="dxa"/>
          </w:tcPr>
          <w:p w14:paraId="16BE1011" w14:textId="77777777" w:rsidR="002518AA" w:rsidRPr="00C777D1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14:paraId="147B2A07" w14:textId="77777777" w:rsidR="002518AA" w:rsidRPr="00C777D1" w:rsidRDefault="002518AA" w:rsidP="002518AA">
            <w:pPr>
              <w:spacing w:before="120"/>
              <w:rPr>
                <w:rFonts w:eastAsia="Calibri" w:cs="Times New Roman"/>
                <w:szCs w:val="24"/>
              </w:rPr>
            </w:pPr>
          </w:p>
        </w:tc>
        <w:tc>
          <w:tcPr>
            <w:tcW w:w="813" w:type="dxa"/>
          </w:tcPr>
          <w:p w14:paraId="54081DD1" w14:textId="77777777" w:rsidR="002518AA" w:rsidRPr="00A316BD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  <w:lang w:val="en-US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6CBB82" w14:textId="77777777" w:rsidR="002518AA" w:rsidRPr="00A316BD" w:rsidRDefault="002518AA" w:rsidP="002518AA">
            <w:pPr>
              <w:spacing w:before="120"/>
              <w:jc w:val="center"/>
              <w:rPr>
                <w:rFonts w:eastAsia="Calibri" w:cs="Times New Roman"/>
                <w:szCs w:val="24"/>
              </w:rPr>
            </w:pPr>
          </w:p>
        </w:tc>
      </w:tr>
      <w:tr w:rsidR="002518AA" w:rsidRPr="00C64772" w14:paraId="26264891" w14:textId="77777777" w:rsidTr="002518AA">
        <w:trPr>
          <w:trHeight w:val="69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A068EC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 w:rsidRPr="00CF047D">
              <w:rPr>
                <w:rFonts w:eastAsia="Calibri" w:cs="Times New Roman"/>
                <w:sz w:val="16"/>
                <w:szCs w:val="24"/>
              </w:rPr>
              <w:t>(должность)</w:t>
            </w:r>
          </w:p>
        </w:tc>
        <w:tc>
          <w:tcPr>
            <w:tcW w:w="851" w:type="dxa"/>
          </w:tcPr>
          <w:p w14:paraId="49E615AD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  <w:shd w:val="clear" w:color="auto" w:fill="auto"/>
          </w:tcPr>
          <w:p w14:paraId="1ADA75ED" w14:textId="77777777" w:rsidR="002518AA" w:rsidRPr="00C777D1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  <w:lang w:val="en-US"/>
              </w:rPr>
            </w:pPr>
            <w:r w:rsidRPr="00C777D1">
              <w:rPr>
                <w:rFonts w:eastAsia="Calibri" w:cs="Times New Roman"/>
                <w:sz w:val="16"/>
                <w:szCs w:val="24"/>
              </w:rPr>
              <w:t>(подпись)</w:t>
            </w:r>
          </w:p>
        </w:tc>
        <w:tc>
          <w:tcPr>
            <w:tcW w:w="813" w:type="dxa"/>
          </w:tcPr>
          <w:p w14:paraId="49EAC40A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i/>
                <w:sz w:val="16"/>
                <w:szCs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  <w:shd w:val="clear" w:color="auto" w:fill="auto"/>
          </w:tcPr>
          <w:p w14:paraId="4E6F7D49" w14:textId="77777777" w:rsidR="002518AA" w:rsidRPr="00C64772" w:rsidRDefault="002518AA" w:rsidP="002518AA">
            <w:pPr>
              <w:jc w:val="center"/>
              <w:rPr>
                <w:rFonts w:eastAsia="Calibri" w:cs="Times New Roman"/>
                <w:sz w:val="16"/>
                <w:szCs w:val="24"/>
              </w:rPr>
            </w:pPr>
            <w:r>
              <w:rPr>
                <w:rFonts w:eastAsia="Calibri" w:cs="Times New Roman"/>
                <w:sz w:val="16"/>
                <w:szCs w:val="24"/>
              </w:rPr>
              <w:t>(ФИО)</w:t>
            </w:r>
          </w:p>
        </w:tc>
      </w:tr>
    </w:tbl>
    <w:p w14:paraId="0A051EB5" w14:textId="343EF7C0" w:rsidR="003811DA" w:rsidRDefault="003811DA">
      <w:pPr>
        <w:spacing w:after="160" w:line="259" w:lineRule="auto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br w:type="page"/>
      </w:r>
    </w:p>
    <w:p w14:paraId="71FF5E19" w14:textId="3DA1B40D" w:rsidR="00E254C8" w:rsidRPr="006A5AA6" w:rsidRDefault="00E254C8" w:rsidP="00E254C8">
      <w:pPr>
        <w:pStyle w:val="10"/>
        <w:spacing w:before="0"/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lastRenderedPageBreak/>
        <w:t>Приложение № 5</w:t>
      </w:r>
    </w:p>
    <w:p w14:paraId="6CC9D47F" w14:textId="77777777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15EA103D" w14:textId="3E8BBCF9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767A23" w:rsidRPr="00767A23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7DB0A0" w14:textId="77777777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23EDDA5F" w14:textId="77777777" w:rsidR="00E254C8" w:rsidRPr="006A5AA6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от __________ № _______</w:t>
      </w:r>
    </w:p>
    <w:p w14:paraId="07533295" w14:textId="60DFCD4D" w:rsidR="001B4157" w:rsidRPr="001B4157" w:rsidRDefault="001B4157">
      <w:pPr>
        <w:spacing w:after="160" w:line="259" w:lineRule="auto"/>
        <w:jc w:val="left"/>
        <w:rPr>
          <w:rFonts w:cs="Times New Roman"/>
          <w:b/>
          <w:szCs w:val="24"/>
        </w:rPr>
      </w:pPr>
    </w:p>
    <w:p w14:paraId="04D3F3BE" w14:textId="4F150F47" w:rsidR="001B4157" w:rsidRPr="0080481A" w:rsidRDefault="001B4157" w:rsidP="0080481A">
      <w:pPr>
        <w:spacing w:after="160" w:line="259" w:lineRule="auto"/>
        <w:jc w:val="center"/>
        <w:rPr>
          <w:rFonts w:cs="Times New Roman"/>
          <w:szCs w:val="24"/>
        </w:rPr>
      </w:pPr>
      <w:r w:rsidRPr="0080481A">
        <w:rPr>
          <w:rFonts w:cs="Times New Roman"/>
          <w:szCs w:val="24"/>
        </w:rPr>
        <w:t>ТИПОВАЯ ФОРМА</w:t>
      </w:r>
    </w:p>
    <w:p w14:paraId="4FDC85B3" w14:textId="77777777" w:rsidR="001B4157" w:rsidRPr="0080481A" w:rsidRDefault="001B4157" w:rsidP="001B4157">
      <w:pPr>
        <w:pStyle w:val="afe"/>
        <w:rPr>
          <w:sz w:val="24"/>
        </w:rPr>
      </w:pPr>
      <w:r w:rsidRPr="0080481A">
        <w:rPr>
          <w:sz w:val="24"/>
        </w:rPr>
        <w:t xml:space="preserve">Перечень лиц, имеющих доступ в помещения, где размещены используемые средства криптографической </w:t>
      </w:r>
      <w:proofErr w:type="gramStart"/>
      <w:r w:rsidRPr="0080481A">
        <w:rPr>
          <w:sz w:val="24"/>
        </w:rPr>
        <w:t>защиты</w:t>
      </w:r>
      <w:proofErr w:type="gramEnd"/>
      <w:r w:rsidRPr="0080481A">
        <w:rPr>
          <w:sz w:val="24"/>
        </w:rPr>
        <w:t xml:space="preserve"> информации, хранятся средства криптографической защиты информации и (или) носители ключевой, аутентифицирующей и парольной информации средств криптографической защиты информации</w:t>
      </w:r>
    </w:p>
    <w:p w14:paraId="5A01FE64" w14:textId="77777777" w:rsidR="001B4157" w:rsidRPr="0080481A" w:rsidRDefault="001B4157" w:rsidP="001B4157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65"/>
        <w:gridCol w:w="1312"/>
        <w:gridCol w:w="3467"/>
        <w:gridCol w:w="3465"/>
      </w:tblGrid>
      <w:tr w:rsidR="001B4157" w:rsidRPr="001B4157" w14:paraId="63DF3D14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1E6B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80481A">
              <w:rPr>
                <w:b/>
                <w:sz w:val="20"/>
                <w:szCs w:val="20"/>
              </w:rPr>
              <w:t>п</w:t>
            </w:r>
            <w:proofErr w:type="gramEnd"/>
            <w:r w:rsidRPr="0080481A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AB6A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>ФИО работника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D25B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C687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7E0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 xml:space="preserve">Адрес расположения </w:t>
            </w:r>
          </w:p>
          <w:p w14:paraId="3E307402" w14:textId="77777777" w:rsidR="001B4157" w:rsidRPr="0080481A" w:rsidRDefault="001B4157" w:rsidP="00EF798F">
            <w:pPr>
              <w:jc w:val="center"/>
              <w:rPr>
                <w:b/>
                <w:sz w:val="20"/>
                <w:szCs w:val="20"/>
              </w:rPr>
            </w:pPr>
            <w:r w:rsidRPr="0080481A">
              <w:rPr>
                <w:b/>
                <w:sz w:val="20"/>
                <w:szCs w:val="20"/>
              </w:rPr>
              <w:t>и номера помещений (кабинетов), в которые разрешен доступ</w:t>
            </w:r>
          </w:p>
        </w:tc>
      </w:tr>
      <w:tr w:rsidR="001B4157" w:rsidRPr="001B4157" w14:paraId="111A26C9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B442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3153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25D5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0656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06A8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</w:tr>
      <w:tr w:rsidR="001B4157" w:rsidRPr="001B4157" w14:paraId="6FF17BC2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75DE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7E98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68DB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7905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7807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</w:tr>
      <w:tr w:rsidR="001B4157" w:rsidRPr="001B4157" w14:paraId="4445A6CF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B0FD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D001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64AB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D7B4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D73A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</w:tr>
      <w:tr w:rsidR="001B4157" w:rsidRPr="001B4157" w14:paraId="6A869665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89E6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FF18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FA95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0F2E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2484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</w:tr>
      <w:tr w:rsidR="001B4157" w:rsidRPr="001B4157" w14:paraId="7A408D62" w14:textId="77777777" w:rsidTr="00EF798F">
        <w:trPr>
          <w:cantSplit/>
          <w:trHeight w:val="400"/>
          <w:tblHeader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20A7E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5BE4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4AF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72A9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8300" w14:textId="77777777" w:rsidR="001B4157" w:rsidRPr="0080481A" w:rsidRDefault="001B4157" w:rsidP="00EF798F">
            <w:pPr>
              <w:jc w:val="center"/>
              <w:rPr>
                <w:b/>
                <w:szCs w:val="24"/>
              </w:rPr>
            </w:pPr>
          </w:p>
        </w:tc>
      </w:tr>
    </w:tbl>
    <w:p w14:paraId="43A45D14" w14:textId="77777777" w:rsidR="001B4157" w:rsidRDefault="001B4157">
      <w:pPr>
        <w:spacing w:after="160" w:line="259" w:lineRule="auto"/>
        <w:jc w:val="left"/>
        <w:rPr>
          <w:rFonts w:cs="Times New Roman"/>
          <w:b/>
          <w:szCs w:val="24"/>
        </w:rPr>
      </w:pPr>
    </w:p>
    <w:p w14:paraId="5E348AA6" w14:textId="231C14B5" w:rsidR="00D344D5" w:rsidRDefault="00D344D5">
      <w:pPr>
        <w:spacing w:after="160" w:line="259" w:lineRule="auto"/>
        <w:jc w:val="left"/>
        <w:rPr>
          <w:rFonts w:eastAsiaTheme="majorEastAsia" w:cs="Times New Roman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7F8537AD" w14:textId="056DEC5B" w:rsidR="00E254C8" w:rsidRPr="006A5AA6" w:rsidRDefault="00E254C8" w:rsidP="00E254C8">
      <w:pPr>
        <w:pStyle w:val="10"/>
        <w:spacing w:before="0"/>
        <w:jc w:val="right"/>
        <w:rPr>
          <w:rFonts w:cs="Times New Roman"/>
          <w:b w:val="0"/>
          <w:szCs w:val="24"/>
        </w:rPr>
      </w:pPr>
      <w:r>
        <w:rPr>
          <w:rFonts w:cs="Times New Roman"/>
          <w:b w:val="0"/>
          <w:szCs w:val="24"/>
        </w:rPr>
        <w:lastRenderedPageBreak/>
        <w:t>Приложение № 6</w:t>
      </w:r>
    </w:p>
    <w:p w14:paraId="34B5E9B3" w14:textId="77777777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постановлению</w:t>
      </w:r>
    </w:p>
    <w:p w14:paraId="41D349A0" w14:textId="2DA5472F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767A23" w:rsidRP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767A23" w:rsidRPr="00767A23">
        <w:rPr>
          <w:rFonts w:ascii="Times New Roman" w:hAnsi="Times New Roman" w:cs="Times New Roman"/>
          <w:bCs/>
          <w:sz w:val="24"/>
          <w:szCs w:val="24"/>
        </w:rPr>
        <w:t>города Купино Купинского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BC518B" w14:textId="77777777" w:rsidR="00E254C8" w:rsidRDefault="00E254C8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Новосибирской области</w:t>
      </w:r>
    </w:p>
    <w:p w14:paraId="27F88E73" w14:textId="77777777" w:rsidR="00F2317F" w:rsidRPr="006A5AA6" w:rsidRDefault="00F2317F" w:rsidP="00F2317F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5AA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sz w:val="24"/>
          <w:szCs w:val="24"/>
        </w:rPr>
        <w:t>28.12.2024</w:t>
      </w:r>
      <w:r w:rsidRPr="006A5AA6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>464</w:t>
      </w:r>
    </w:p>
    <w:p w14:paraId="4025BA41" w14:textId="77777777" w:rsidR="00F2317F" w:rsidRDefault="00F2317F" w:rsidP="00E254C8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A1564E2" w14:textId="77777777" w:rsidR="002518AA" w:rsidRPr="006A5AA6" w:rsidRDefault="002518AA" w:rsidP="002518AA">
      <w:pPr>
        <w:jc w:val="center"/>
        <w:rPr>
          <w:rFonts w:cs="Times New Roman"/>
          <w:szCs w:val="24"/>
        </w:rPr>
      </w:pPr>
    </w:p>
    <w:p w14:paraId="31CC1CCD" w14:textId="77777777" w:rsidR="002518AA" w:rsidRPr="00E254C8" w:rsidRDefault="002518AA" w:rsidP="002518AA">
      <w:pPr>
        <w:jc w:val="center"/>
        <w:rPr>
          <w:rFonts w:cs="Times New Roman"/>
          <w:b/>
          <w:sz w:val="28"/>
          <w:szCs w:val="28"/>
        </w:rPr>
      </w:pPr>
      <w:r w:rsidRPr="00E254C8">
        <w:rPr>
          <w:rFonts w:cs="Times New Roman"/>
          <w:b/>
          <w:sz w:val="28"/>
          <w:szCs w:val="28"/>
        </w:rPr>
        <w:t>Порядок доступа в помещения, в которых ведется обработка персональных данных и размещены используемые СКЗИ, хранятся СКЗИ и (или) носители ключевой, аутентифицирующей и парольной информации СКЗИ, в рабочее и нерабочее время, а также в нештатных ситуациях</w:t>
      </w:r>
    </w:p>
    <w:p w14:paraId="7E79B11F" w14:textId="77777777" w:rsidR="002518AA" w:rsidRPr="00E254C8" w:rsidRDefault="002518AA" w:rsidP="002518AA">
      <w:pPr>
        <w:jc w:val="center"/>
        <w:rPr>
          <w:rFonts w:cs="Times New Roman"/>
          <w:sz w:val="28"/>
          <w:szCs w:val="28"/>
        </w:rPr>
      </w:pPr>
    </w:p>
    <w:p w14:paraId="1D8CEB80" w14:textId="77777777" w:rsidR="002518AA" w:rsidRPr="00E254C8" w:rsidRDefault="002518AA" w:rsidP="002518AA">
      <w:pPr>
        <w:numPr>
          <w:ilvl w:val="0"/>
          <w:numId w:val="13"/>
        </w:numPr>
        <w:tabs>
          <w:tab w:val="left" w:pos="1134"/>
        </w:tabs>
        <w:ind w:left="142" w:hanging="284"/>
        <w:jc w:val="center"/>
        <w:rPr>
          <w:rFonts w:cs="Times New Roman"/>
          <w:b/>
          <w:sz w:val="28"/>
          <w:szCs w:val="28"/>
        </w:rPr>
      </w:pPr>
      <w:r w:rsidRPr="00E254C8">
        <w:rPr>
          <w:rFonts w:cs="Times New Roman"/>
          <w:b/>
          <w:sz w:val="28"/>
          <w:szCs w:val="28"/>
        </w:rPr>
        <w:t>Общие положения</w:t>
      </w:r>
    </w:p>
    <w:p w14:paraId="42333D14" w14:textId="77777777" w:rsidR="002518AA" w:rsidRPr="00E254C8" w:rsidRDefault="002518AA" w:rsidP="002518AA">
      <w:pPr>
        <w:tabs>
          <w:tab w:val="left" w:pos="1134"/>
        </w:tabs>
        <w:ind w:left="142"/>
        <w:jc w:val="center"/>
        <w:rPr>
          <w:rFonts w:cs="Times New Roman"/>
          <w:b/>
          <w:sz w:val="28"/>
          <w:szCs w:val="28"/>
        </w:rPr>
      </w:pPr>
    </w:p>
    <w:p w14:paraId="42BB0F38" w14:textId="53629997" w:rsidR="002518AA" w:rsidRPr="00E254C8" w:rsidRDefault="002518AA" w:rsidP="00D01FE0">
      <w:pPr>
        <w:pStyle w:val="a7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54C8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Pr="00E25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регламентирует условия и порядок осуществления </w:t>
      </w:r>
      <w:r w:rsidRPr="00E254C8">
        <w:rPr>
          <w:rFonts w:ascii="Times New Roman" w:hAnsi="Times New Roman" w:cs="Times New Roman"/>
          <w:sz w:val="28"/>
          <w:szCs w:val="28"/>
        </w:rPr>
        <w:t xml:space="preserve">доступа в помещения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sz w:val="28"/>
          <w:szCs w:val="28"/>
        </w:rPr>
        <w:t>, в которых ведется обработка информации ограниченного доступа (в том числе персональных данных),</w:t>
      </w:r>
      <w:r w:rsidRPr="00E254C8">
        <w:rPr>
          <w:rFonts w:ascii="Times New Roman" w:hAnsi="Times New Roman"/>
          <w:sz w:val="28"/>
          <w:szCs w:val="28"/>
        </w:rPr>
        <w:t xml:space="preserve"> не содержащей сведения, составляющие государственную тайну (далее – информация),</w:t>
      </w:r>
      <w:r w:rsidRPr="00E254C8">
        <w:rPr>
          <w:rFonts w:ascii="Times New Roman" w:hAnsi="Times New Roman" w:cs="Times New Roman"/>
          <w:sz w:val="28"/>
          <w:szCs w:val="28"/>
        </w:rPr>
        <w:t xml:space="preserve"> и размещены используемые средства криптографической защиты информации (далее – СКЗИ), хранятся СКЗИ и (или) носители ключевой, аутентифицирующей и парольной информации СКЗИ, в рабочее и</w:t>
      </w:r>
      <w:proofErr w:type="gramEnd"/>
      <w:r w:rsidRPr="00E254C8">
        <w:rPr>
          <w:rFonts w:ascii="Times New Roman" w:hAnsi="Times New Roman" w:cs="Times New Roman"/>
          <w:sz w:val="28"/>
          <w:szCs w:val="28"/>
        </w:rPr>
        <w:t xml:space="preserve"> нерабочее время, а также в нештатных ситуациях</w:t>
      </w:r>
      <w:bookmarkStart w:id="3" w:name="sub_60110"/>
      <w:r w:rsidRPr="00E254C8">
        <w:rPr>
          <w:rFonts w:ascii="Times New Roman" w:hAnsi="Times New Roman" w:cs="Times New Roman"/>
          <w:sz w:val="28"/>
          <w:szCs w:val="28"/>
        </w:rPr>
        <w:t xml:space="preserve"> (далее – Помещения) в целях организации режима обеспечения безопасности информации, препятствующего возможности неконтролируемого проникновения или пребывания в вышеуказанных помещениях лиц, не имеющих прав доступа в эти помещения.</w:t>
      </w:r>
    </w:p>
    <w:p w14:paraId="1D43A0DA" w14:textId="771792FF" w:rsidR="002518AA" w:rsidRPr="00E254C8" w:rsidRDefault="002518AA" w:rsidP="002518AA">
      <w:pPr>
        <w:pStyle w:val="a7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C8">
        <w:rPr>
          <w:rFonts w:ascii="Times New Roman" w:hAnsi="Times New Roman" w:cs="Times New Roman"/>
          <w:sz w:val="28"/>
          <w:szCs w:val="28"/>
        </w:rPr>
        <w:t xml:space="preserve">Для обеспечения доступа сотрудников </w:t>
      </w:r>
      <w:r w:rsidR="00E254C8">
        <w:rPr>
          <w:rFonts w:ascii="Times New Roman" w:hAnsi="Times New Roman" w:cs="Times New Roman"/>
          <w:sz w:val="28"/>
          <w:szCs w:val="28"/>
        </w:rPr>
        <w:t>администрации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Купино Купинского района</w:t>
      </w:r>
      <w:r w:rsidR="00E254C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E254C8">
        <w:rPr>
          <w:rFonts w:ascii="Times New Roman" w:hAnsi="Times New Roman" w:cs="Times New Roman"/>
          <w:sz w:val="28"/>
          <w:szCs w:val="28"/>
        </w:rPr>
        <w:t xml:space="preserve"> в вышеуказанные помещения предусматривается комплекс специальных мер, направленных на поддержание и обеспечение установленного порядка деятельности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sz w:val="28"/>
          <w:szCs w:val="28"/>
        </w:rPr>
        <w:t>.</w:t>
      </w:r>
    </w:p>
    <w:p w14:paraId="467E85F0" w14:textId="56815C45" w:rsidR="002518AA" w:rsidRPr="00E254C8" w:rsidRDefault="002518AA" w:rsidP="00D01FE0">
      <w:pPr>
        <w:pStyle w:val="a7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C8">
        <w:rPr>
          <w:rFonts w:ascii="Times New Roman" w:hAnsi="Times New Roman" w:cs="Times New Roman"/>
          <w:sz w:val="28"/>
          <w:szCs w:val="28"/>
        </w:rPr>
        <w:t xml:space="preserve">Реализация комплекса мер, направленных на поддержание и обеспечение настоящего Порядка, возлагается на сотрудников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sz w:val="28"/>
          <w:szCs w:val="28"/>
        </w:rPr>
        <w:t>.</w:t>
      </w:r>
    </w:p>
    <w:p w14:paraId="7EE5319C" w14:textId="77777777" w:rsidR="002518AA" w:rsidRPr="00E254C8" w:rsidRDefault="002518AA" w:rsidP="00D01FE0">
      <w:pPr>
        <w:pStyle w:val="a7"/>
        <w:numPr>
          <w:ilvl w:val="1"/>
          <w:numId w:val="3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C8">
        <w:rPr>
          <w:rFonts w:ascii="Times New Roman" w:hAnsi="Times New Roman" w:cs="Times New Roman"/>
          <w:sz w:val="28"/>
          <w:szCs w:val="28"/>
        </w:rPr>
        <w:t>В случае нарушения настоящего Порядка сотрудники могут быть привлечены к дисциплинарной и/или иной ответственности в соответствии с законодательством Российской Федерации.</w:t>
      </w:r>
    </w:p>
    <w:p w14:paraId="39AD1D51" w14:textId="77777777" w:rsidR="002518AA" w:rsidRPr="00E254C8" w:rsidRDefault="002518AA" w:rsidP="002518AA">
      <w:pPr>
        <w:pStyle w:val="a7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14A78C7" w14:textId="77777777" w:rsidR="002518AA" w:rsidRPr="00E254C8" w:rsidRDefault="002518AA" w:rsidP="00BF7E1B">
      <w:pPr>
        <w:pStyle w:val="a7"/>
        <w:numPr>
          <w:ilvl w:val="0"/>
          <w:numId w:val="13"/>
        </w:numPr>
        <w:tabs>
          <w:tab w:val="left" w:pos="1276"/>
        </w:tabs>
        <w:spacing w:after="0" w:line="360" w:lineRule="auto"/>
        <w:ind w:left="142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C8">
        <w:rPr>
          <w:rFonts w:ascii="Times New Roman" w:hAnsi="Times New Roman" w:cs="Times New Roman"/>
          <w:b/>
          <w:sz w:val="28"/>
          <w:szCs w:val="28"/>
        </w:rPr>
        <w:t>Порядок доступа в помещения</w:t>
      </w:r>
    </w:p>
    <w:p w14:paraId="15B1B7F3" w14:textId="77777777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>Обеспечение безопасности информации от уничтожения, изменения, блокирования, копирования, распространения, а также от иных неправомерных действий в отношении информации достигается, в том числе установлением правил доступа в Помещения.</w:t>
      </w:r>
    </w:p>
    <w:p w14:paraId="5DEA966E" w14:textId="7261D8C7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Размещение информационных систем, в которых обрабатывается информация, СКЗИ, эксплуатационной и технической документации к ним, ключевых документов, хранилищ материальных носителей персональных данных, </w:t>
      </w:r>
      <w:r w:rsidRPr="00E254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должно осуществляться в пределах контролируемой зоны, границы которой устанавливаются </w:t>
      </w:r>
      <w:r w:rsidR="00E254C8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99D9CC" w14:textId="77777777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Для Помещений организуется режим обеспечения безопасности, при котором обеспечивается сохранность носителей информации и средств защиты информации, </w:t>
      </w:r>
      <w:proofErr w:type="spellStart"/>
      <w:r w:rsidRPr="00E254C8">
        <w:rPr>
          <w:rFonts w:ascii="Times New Roman" w:hAnsi="Times New Roman" w:cs="Times New Roman"/>
          <w:bCs/>
          <w:sz w:val="28"/>
          <w:szCs w:val="28"/>
        </w:rPr>
        <w:t>криптосредств</w:t>
      </w:r>
      <w:proofErr w:type="spellEnd"/>
      <w:r w:rsidRPr="00E254C8">
        <w:rPr>
          <w:rFonts w:ascii="Times New Roman" w:hAnsi="Times New Roman" w:cs="Times New Roman"/>
          <w:bCs/>
          <w:sz w:val="28"/>
          <w:szCs w:val="28"/>
        </w:rPr>
        <w:t xml:space="preserve"> и ключевых документов к ним, а также исключается возможность неконтролируемого проникновения и пребывания в этих Помещениях посторонних лиц и просмотра ведущихся там работ.</w:t>
      </w:r>
    </w:p>
    <w:p w14:paraId="284526CD" w14:textId="77777777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>Для предотвращения просмотра извне защищаемой информации окна Помещений должны быть защищены шторами или жалюзи.</w:t>
      </w:r>
    </w:p>
    <w:p w14:paraId="7FEE4915" w14:textId="77777777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>Должны обеспечиваться контроль и управление физическим доступом в Помещения:</w:t>
      </w:r>
    </w:p>
    <w:p w14:paraId="737696D3" w14:textId="0786E9D2" w:rsidR="002518AA" w:rsidRPr="00E254C8" w:rsidRDefault="002518AA" w:rsidP="002518AA">
      <w:pPr>
        <w:numPr>
          <w:ilvl w:val="0"/>
          <w:numId w:val="40"/>
        </w:numPr>
        <w:tabs>
          <w:tab w:val="left" w:pos="1276"/>
        </w:tabs>
        <w:ind w:left="0" w:firstLine="709"/>
        <w:rPr>
          <w:sz w:val="28"/>
          <w:szCs w:val="28"/>
        </w:rPr>
      </w:pPr>
      <w:proofErr w:type="gramStart"/>
      <w:r w:rsidRPr="00E254C8">
        <w:rPr>
          <w:sz w:val="28"/>
          <w:szCs w:val="28"/>
        </w:rPr>
        <w:t xml:space="preserve">в Помещения допускаются только сотрудники </w:t>
      </w:r>
      <w:r w:rsidR="00E254C8">
        <w:rPr>
          <w:rFonts w:cs="Times New Roman"/>
          <w:sz w:val="28"/>
          <w:szCs w:val="28"/>
        </w:rPr>
        <w:t xml:space="preserve">администрации </w:t>
      </w:r>
      <w:r w:rsidR="00767A23" w:rsidRPr="00767A23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cs="Times New Roman"/>
          <w:sz w:val="28"/>
          <w:szCs w:val="28"/>
        </w:rPr>
        <w:t xml:space="preserve"> </w:t>
      </w:r>
      <w:r w:rsidR="00E254C8">
        <w:rPr>
          <w:rFonts w:cs="Times New Roman"/>
          <w:sz w:val="28"/>
          <w:szCs w:val="28"/>
        </w:rPr>
        <w:t>Новосибирской области</w:t>
      </w:r>
      <w:r w:rsidRPr="00E254C8">
        <w:rPr>
          <w:sz w:val="28"/>
          <w:szCs w:val="28"/>
        </w:rPr>
        <w:t xml:space="preserve"> в соответствии с Перечнем лиц, имеющих право доступа в помещения, где размещены используемые СКЗИ, хранятся СКЗИ и (или) носители ключевой, аутентифицирующей и парольной информации СКЗИ, и Перечнем лиц, доступ которых к персональным данным, обрабатываемым в информационных системах, необходим для выполнения ими служебных (трудовых) обязанностей (далее – Перечни лиц);</w:t>
      </w:r>
      <w:proofErr w:type="gramEnd"/>
    </w:p>
    <w:p w14:paraId="27850195" w14:textId="79E86D99" w:rsidR="002518AA" w:rsidRPr="00E254C8" w:rsidRDefault="002518AA" w:rsidP="002518AA">
      <w:pPr>
        <w:numPr>
          <w:ilvl w:val="0"/>
          <w:numId w:val="4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254C8">
        <w:rPr>
          <w:sz w:val="28"/>
          <w:szCs w:val="28"/>
        </w:rPr>
        <w:t xml:space="preserve">в нерабочее время пребывание в Помещениях вышеуказанных сотрудников </w:t>
      </w:r>
      <w:r w:rsidR="00E254C8">
        <w:rPr>
          <w:rFonts w:cs="Times New Roman"/>
          <w:sz w:val="28"/>
          <w:szCs w:val="28"/>
        </w:rPr>
        <w:t xml:space="preserve">администрации </w:t>
      </w:r>
      <w:r w:rsidR="00767A23" w:rsidRPr="00767A23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cs="Times New Roman"/>
          <w:sz w:val="28"/>
          <w:szCs w:val="28"/>
        </w:rPr>
        <w:t xml:space="preserve"> </w:t>
      </w:r>
      <w:r w:rsidR="00E254C8">
        <w:rPr>
          <w:rFonts w:cs="Times New Roman"/>
          <w:sz w:val="28"/>
          <w:szCs w:val="28"/>
        </w:rPr>
        <w:t>Новосибирской области</w:t>
      </w:r>
      <w:r w:rsidRPr="00E254C8">
        <w:rPr>
          <w:sz w:val="28"/>
          <w:szCs w:val="28"/>
        </w:rPr>
        <w:t xml:space="preserve"> разрешается только на основании служебных записок (или иных разрешающих документов/указаний руководителя)</w:t>
      </w:r>
      <w:r w:rsidRPr="00E254C8">
        <w:rPr>
          <w:color w:val="000000"/>
          <w:sz w:val="28"/>
          <w:szCs w:val="28"/>
        </w:rPr>
        <w:t>;</w:t>
      </w:r>
    </w:p>
    <w:p w14:paraId="349A7E62" w14:textId="77777777" w:rsidR="002518AA" w:rsidRPr="00E254C8" w:rsidRDefault="002518AA" w:rsidP="002518AA">
      <w:pPr>
        <w:numPr>
          <w:ilvl w:val="0"/>
          <w:numId w:val="4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254C8">
        <w:rPr>
          <w:sz w:val="28"/>
          <w:szCs w:val="28"/>
        </w:rPr>
        <w:t>в рамках внутреннего контроля должен проводиться контроль санкционирования и учета физического доступа к техническим средствам, средствам защиты информации, средствам обеспечения функционирования, СКЗИ, а также в помещения и сооружения, в которых они установлены (контроль актуальности Перечней лиц);</w:t>
      </w:r>
    </w:p>
    <w:p w14:paraId="25EF337F" w14:textId="299BB9CE" w:rsidR="002518AA" w:rsidRPr="00E254C8" w:rsidRDefault="002518AA" w:rsidP="002518AA">
      <w:pPr>
        <w:numPr>
          <w:ilvl w:val="0"/>
          <w:numId w:val="40"/>
        </w:numPr>
        <w:tabs>
          <w:tab w:val="left" w:pos="1276"/>
        </w:tabs>
        <w:ind w:left="0" w:firstLine="709"/>
        <w:rPr>
          <w:sz w:val="28"/>
          <w:szCs w:val="28"/>
        </w:rPr>
      </w:pPr>
      <w:r w:rsidRPr="00E254C8">
        <w:rPr>
          <w:sz w:val="28"/>
          <w:szCs w:val="28"/>
        </w:rPr>
        <w:t xml:space="preserve">нахождение в Помещениях лиц, не включенных в Перечни лиц, возможно только в присутствии уполномоченных сотрудников </w:t>
      </w:r>
      <w:r w:rsidR="00E254C8">
        <w:rPr>
          <w:rFonts w:cs="Times New Roman"/>
          <w:sz w:val="28"/>
          <w:szCs w:val="28"/>
        </w:rPr>
        <w:t xml:space="preserve">администрации </w:t>
      </w:r>
      <w:r w:rsidR="00767A23" w:rsidRPr="00767A23">
        <w:rPr>
          <w:rFonts w:eastAsia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cs="Times New Roman"/>
          <w:sz w:val="28"/>
          <w:szCs w:val="28"/>
        </w:rPr>
        <w:t xml:space="preserve"> </w:t>
      </w:r>
      <w:r w:rsidR="00E254C8">
        <w:rPr>
          <w:rFonts w:cs="Times New Roman"/>
          <w:sz w:val="28"/>
          <w:szCs w:val="28"/>
        </w:rPr>
        <w:t>Новосибирской области</w:t>
      </w:r>
      <w:r w:rsidRPr="00E254C8">
        <w:rPr>
          <w:sz w:val="28"/>
          <w:szCs w:val="28"/>
        </w:rPr>
        <w:t>. Время нахождения в Помещениях ограничивается временем решения вопросов, в рамках которого возникла необходимость пребывания в Помещении.</w:t>
      </w:r>
    </w:p>
    <w:p w14:paraId="649743F6" w14:textId="1EFC565C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C8">
        <w:rPr>
          <w:rFonts w:ascii="Times New Roman" w:hAnsi="Times New Roman"/>
          <w:sz w:val="28"/>
          <w:szCs w:val="28"/>
        </w:rPr>
        <w:t>Помещения должны быть оснащены входными дверьми с замками. Должно быть обеспечено постоянное закрытие дверей Помещений на замок и их открытие только для санкционированного прохода.</w:t>
      </w:r>
    </w:p>
    <w:p w14:paraId="5189BDD2" w14:textId="7C8F53EB" w:rsidR="00F13D73" w:rsidRPr="00E254C8" w:rsidRDefault="00F13D73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C8">
        <w:rPr>
          <w:rFonts w:ascii="Times New Roman" w:hAnsi="Times New Roman"/>
          <w:sz w:val="28"/>
          <w:szCs w:val="28"/>
        </w:rPr>
        <w:t xml:space="preserve">Ключи от входных дверей Помещений учитывают и выдают только работникам (сотрудникам)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8A145F" w:rsidRPr="00E254C8">
        <w:rPr>
          <w:rFonts w:ascii="Times New Roman" w:hAnsi="Times New Roman"/>
          <w:color w:val="000000"/>
          <w:sz w:val="28"/>
          <w:szCs w:val="28"/>
        </w:rPr>
        <w:t xml:space="preserve">, включенным в Перечень лиц, </w:t>
      </w:r>
    </w:p>
    <w:p w14:paraId="1A171062" w14:textId="0EA68385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C8">
        <w:rPr>
          <w:rFonts w:ascii="Times New Roman" w:hAnsi="Times New Roman"/>
          <w:sz w:val="28"/>
          <w:szCs w:val="28"/>
        </w:rPr>
        <w:t xml:space="preserve">Сотрудники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/>
          <w:sz w:val="28"/>
          <w:szCs w:val="28"/>
        </w:rPr>
        <w:t>, указанные в Перечнях лиц, не должны покидать Помещение, не убедившись, что доступ посторонних лиц к защищаемой информации невозможен. Запрещается оставлять материальные носители с защищаемой информацией без присмотра в незапертом Помещении.</w:t>
      </w:r>
    </w:p>
    <w:p w14:paraId="01DC352E" w14:textId="0140249E" w:rsidR="002518AA" w:rsidRPr="00E254C8" w:rsidRDefault="002518AA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обнаружении повреждений замков или других признаков, указывающих на возможное проникновение посторонних лиц в Помещения, немедленно ставятся в известность ответственный за организацию обработки персональных данных, ответственный за защиту информации, ответственный за эксплуатацию СКЗИ, непосредственный руководитель соответствующего структурного подразделения. При необходимости вызываются работники правоохранительных органов и принимаются меры по охране места происшествия до их прибытия (Помещения не вскрываются, сотрудники </w:t>
      </w:r>
      <w:r w:rsidR="00E254C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E254C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bCs/>
          <w:sz w:val="28"/>
          <w:szCs w:val="28"/>
        </w:rPr>
        <w:t xml:space="preserve"> и посетители в Помещения не допускается). Дальнейшие действия определяются характером произошедшего инцидента.</w:t>
      </w:r>
    </w:p>
    <w:p w14:paraId="0D345615" w14:textId="1FCF9B0D" w:rsidR="000E32AD" w:rsidRPr="00E254C8" w:rsidRDefault="000E32AD" w:rsidP="002518AA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По результатам анализа случившегося, необходимо дать оценку возможности компрометации хранящихся ключевых и других документов, составить акт об обнаружении признаков, указывающих на возможное проникновение посторонних лиц в Помещения </w:t>
      </w:r>
      <w:r w:rsidR="00383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383F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244CA" w:rsidRPr="00E254C8">
        <w:rPr>
          <w:rFonts w:ascii="Times New Roman" w:hAnsi="Times New Roman"/>
          <w:color w:val="000000"/>
          <w:sz w:val="28"/>
          <w:szCs w:val="28"/>
        </w:rPr>
        <w:t xml:space="preserve">и принять при необходимости меры к локализации последствий компрометации </w:t>
      </w:r>
      <w:r w:rsidR="00E21DD5" w:rsidRPr="00E254C8">
        <w:rPr>
          <w:rFonts w:ascii="Times New Roman" w:hAnsi="Times New Roman"/>
          <w:color w:val="000000"/>
          <w:sz w:val="28"/>
          <w:szCs w:val="28"/>
        </w:rPr>
        <w:t xml:space="preserve">информации и к замене </w:t>
      </w:r>
      <w:proofErr w:type="spellStart"/>
      <w:r w:rsidR="00E21DD5" w:rsidRPr="00E254C8">
        <w:rPr>
          <w:rFonts w:ascii="Times New Roman" w:hAnsi="Times New Roman"/>
          <w:color w:val="000000"/>
          <w:sz w:val="28"/>
          <w:szCs w:val="28"/>
        </w:rPr>
        <w:t>скомпроментированных</w:t>
      </w:r>
      <w:proofErr w:type="spellEnd"/>
      <w:r w:rsidR="00E21DD5" w:rsidRPr="00E254C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21DD5" w:rsidRPr="00E254C8">
        <w:rPr>
          <w:rFonts w:ascii="Times New Roman" w:hAnsi="Times New Roman"/>
          <w:color w:val="000000"/>
          <w:sz w:val="28"/>
          <w:szCs w:val="28"/>
        </w:rPr>
        <w:t>криптоключей</w:t>
      </w:r>
      <w:proofErr w:type="spellEnd"/>
      <w:r w:rsidR="00E21DD5" w:rsidRPr="00E254C8">
        <w:rPr>
          <w:rFonts w:ascii="Times New Roman" w:hAnsi="Times New Roman"/>
          <w:color w:val="000000"/>
          <w:sz w:val="28"/>
          <w:szCs w:val="28"/>
        </w:rPr>
        <w:t>.</w:t>
      </w:r>
    </w:p>
    <w:p w14:paraId="728760FA" w14:textId="2C26AE44" w:rsidR="009C1966" w:rsidRPr="00E254C8" w:rsidRDefault="009C1966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При утрате ключа от входной двери в Помещение замок необходимо заменить или переделать его секрет </w:t>
      </w:r>
      <w:r w:rsidR="00C44A75" w:rsidRPr="00E254C8">
        <w:rPr>
          <w:rFonts w:ascii="Times New Roman" w:hAnsi="Times New Roman" w:cs="Times New Roman"/>
          <w:bCs/>
          <w:sz w:val="28"/>
          <w:szCs w:val="28"/>
        </w:rPr>
        <w:t xml:space="preserve">с изготовлением к нему новых ключей, соответствующие сведения вносятся в Журнал учета хранилищ. </w:t>
      </w:r>
      <w:proofErr w:type="gramStart"/>
      <w:r w:rsidR="00C44A75" w:rsidRPr="00E254C8">
        <w:rPr>
          <w:rFonts w:ascii="Times New Roman" w:hAnsi="Times New Roman" w:cs="Times New Roman"/>
          <w:bCs/>
          <w:sz w:val="28"/>
          <w:szCs w:val="28"/>
        </w:rPr>
        <w:t>Порядок размещения СКЗИ, хранения ключевых и других документов в Помещении, от которого утрачен ключ, до замены замка или изменения секрета замка устанавливает руководитель соответствующ</w:t>
      </w:r>
      <w:r w:rsidR="00383FA2">
        <w:rPr>
          <w:rFonts w:ascii="Times New Roman" w:hAnsi="Times New Roman" w:cs="Times New Roman"/>
          <w:bCs/>
          <w:sz w:val="28"/>
          <w:szCs w:val="28"/>
        </w:rPr>
        <w:t xml:space="preserve">его структурного подразделения </w:t>
      </w:r>
      <w:r w:rsidR="00383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383F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44A75" w:rsidRPr="00E254C8">
        <w:rPr>
          <w:rFonts w:ascii="Times New Roman" w:hAnsi="Times New Roman" w:cs="Times New Roman"/>
          <w:bCs/>
          <w:sz w:val="28"/>
          <w:szCs w:val="28"/>
        </w:rPr>
        <w:t xml:space="preserve"> по согласованию с ответственным за эксплуатацию СКЗИ, при этом должны быть обеспечены условия, исключающие бесконтрольный доступ, а также непреднамеренное уничтожение СКЗИ, ключевых и иных документов.</w:t>
      </w:r>
      <w:proofErr w:type="gramEnd"/>
    </w:p>
    <w:p w14:paraId="31825D9D" w14:textId="5C252948" w:rsidR="006A5AA6" w:rsidRPr="00E254C8" w:rsidRDefault="002518AA" w:rsidP="006A5AA6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В случае возникновения нештатной ситуации, событий чрезвычайного характера необходимо в обязательном порядке известить о случившемся </w:t>
      </w:r>
      <w:r w:rsidR="00383FA2">
        <w:rPr>
          <w:rFonts w:ascii="Times New Roman" w:hAnsi="Times New Roman" w:cs="Times New Roman"/>
          <w:sz w:val="28"/>
          <w:szCs w:val="28"/>
        </w:rPr>
        <w:t xml:space="preserve">главу 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383F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5234FFC" w14:textId="3C30AF29" w:rsidR="002518AA" w:rsidRPr="00E254C8" w:rsidRDefault="002518AA" w:rsidP="006A5AA6">
      <w:pPr>
        <w:pStyle w:val="a7"/>
        <w:numPr>
          <w:ilvl w:val="1"/>
          <w:numId w:val="3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4C8">
        <w:rPr>
          <w:rFonts w:ascii="Times New Roman" w:hAnsi="Times New Roman" w:cs="Times New Roman"/>
          <w:bCs/>
          <w:sz w:val="28"/>
          <w:szCs w:val="28"/>
        </w:rPr>
        <w:t xml:space="preserve">Сотрудники органов министерства по делам гражданской обороны, чрезвычайным ситуациям и ликвидации последствий стихийных бедствий и аварийных служб, врачи «скорой помощи» и сотрудники правоохранительных органов допускаются в Помещения в сопровождении сотрудников </w:t>
      </w:r>
      <w:r w:rsidR="00383F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67A23" w:rsidRPr="00767A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Купино Купинского района</w:t>
      </w:r>
      <w:r w:rsidR="00767A23">
        <w:rPr>
          <w:rFonts w:ascii="Times New Roman" w:hAnsi="Times New Roman" w:cs="Times New Roman"/>
          <w:sz w:val="28"/>
          <w:szCs w:val="28"/>
        </w:rPr>
        <w:t xml:space="preserve"> </w:t>
      </w:r>
      <w:r w:rsidR="00383FA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254C8">
        <w:rPr>
          <w:rFonts w:ascii="Times New Roman" w:hAnsi="Times New Roman" w:cs="Times New Roman"/>
          <w:bCs/>
          <w:sz w:val="28"/>
          <w:szCs w:val="28"/>
        </w:rPr>
        <w:t xml:space="preserve">, включенных в Перечни лиц, </w:t>
      </w:r>
      <w:r w:rsidR="004E03B1" w:rsidRPr="00E254C8">
        <w:rPr>
          <w:rFonts w:ascii="Times New Roman" w:hAnsi="Times New Roman" w:cs="Times New Roman"/>
          <w:bCs/>
          <w:sz w:val="28"/>
          <w:szCs w:val="28"/>
        </w:rPr>
        <w:t xml:space="preserve">имеющих доступ в помещения, </w:t>
      </w:r>
      <w:r w:rsidRPr="00E254C8">
        <w:rPr>
          <w:rFonts w:ascii="Times New Roman" w:hAnsi="Times New Roman" w:cs="Times New Roman"/>
          <w:bCs/>
          <w:sz w:val="28"/>
          <w:szCs w:val="28"/>
        </w:rPr>
        <w:t>или сотрудников службы охраны.</w:t>
      </w:r>
      <w:bookmarkEnd w:id="3"/>
    </w:p>
    <w:p w14:paraId="19C2F943" w14:textId="77777777" w:rsidR="002518AA" w:rsidRPr="00E254C8" w:rsidRDefault="002518AA">
      <w:pPr>
        <w:spacing w:after="160" w:line="259" w:lineRule="auto"/>
        <w:jc w:val="left"/>
        <w:rPr>
          <w:rFonts w:cs="Times New Roman"/>
          <w:bCs/>
          <w:sz w:val="28"/>
          <w:szCs w:val="28"/>
        </w:rPr>
      </w:pPr>
      <w:r w:rsidRPr="00E254C8">
        <w:rPr>
          <w:rFonts w:cs="Times New Roman"/>
          <w:bCs/>
          <w:sz w:val="28"/>
          <w:szCs w:val="28"/>
        </w:rPr>
        <w:br w:type="page"/>
      </w:r>
    </w:p>
    <w:p w14:paraId="0B6C727E" w14:textId="77777777" w:rsidR="00D5407E" w:rsidRPr="00965ABD" w:rsidRDefault="00D5407E" w:rsidP="00D5407E">
      <w:pPr>
        <w:pStyle w:val="10"/>
        <w:rPr>
          <w:rFonts w:cs="Times New Roman"/>
          <w:szCs w:val="24"/>
        </w:rPr>
      </w:pPr>
      <w:r w:rsidRPr="00D5407E">
        <w:rPr>
          <w:rFonts w:cs="Times New Roman"/>
          <w:szCs w:val="24"/>
        </w:rPr>
        <w:lastRenderedPageBreak/>
        <w:t xml:space="preserve">Лист </w:t>
      </w:r>
      <w:r w:rsidRPr="00965ABD">
        <w:rPr>
          <w:rFonts w:cs="Times New Roman"/>
          <w:szCs w:val="24"/>
        </w:rPr>
        <w:t>ознакомления</w:t>
      </w:r>
    </w:p>
    <w:p w14:paraId="5A7114E7" w14:textId="45AE782E" w:rsidR="00D5407E" w:rsidRPr="00F2317F" w:rsidRDefault="00F2317F" w:rsidP="00F2317F">
      <w:pPr>
        <w:jc w:val="center"/>
        <w:rPr>
          <w:rFonts w:cs="Times New Roman"/>
          <w:bCs/>
          <w:szCs w:val="24"/>
        </w:rPr>
      </w:pPr>
      <w:r>
        <w:rPr>
          <w:rFonts w:cs="Times New Roman"/>
          <w:szCs w:val="24"/>
        </w:rPr>
        <w:t xml:space="preserve">с приказом </w:t>
      </w:r>
      <w:r w:rsidRPr="00F2317F">
        <w:rPr>
          <w:rFonts w:cs="Times New Roman"/>
          <w:bCs/>
          <w:szCs w:val="24"/>
        </w:rPr>
        <w:t>от 28.12.2024 №464</w:t>
      </w:r>
    </w:p>
    <w:p w14:paraId="3F3BC68C" w14:textId="424A1E08" w:rsidR="00D5407E" w:rsidRPr="00D5407E" w:rsidRDefault="00D5407E" w:rsidP="00D5407E">
      <w:pPr>
        <w:jc w:val="center"/>
        <w:rPr>
          <w:rFonts w:cs="Times New Roman"/>
          <w:szCs w:val="24"/>
        </w:rPr>
      </w:pPr>
      <w:r w:rsidRPr="00965ABD">
        <w:rPr>
          <w:rFonts w:cs="Times New Roman"/>
          <w:szCs w:val="24"/>
        </w:rPr>
        <w:t>«</w:t>
      </w:r>
      <w:r w:rsidR="006A5AA6" w:rsidRPr="006A5AA6">
        <w:rPr>
          <w:rFonts w:cs="Times New Roman"/>
          <w:szCs w:val="24"/>
        </w:rPr>
        <w:t xml:space="preserve">Об организации работы со средствами криптографической защиты информации в </w:t>
      </w:r>
      <w:r w:rsidR="00383FA2" w:rsidRPr="00383FA2">
        <w:rPr>
          <w:rFonts w:cs="Times New Roman"/>
          <w:szCs w:val="24"/>
        </w:rPr>
        <w:t xml:space="preserve">администрации </w:t>
      </w:r>
      <w:r w:rsidR="00767A23" w:rsidRPr="00767A23">
        <w:rPr>
          <w:rFonts w:cs="Times New Roman"/>
          <w:szCs w:val="24"/>
        </w:rPr>
        <w:t xml:space="preserve">города Купино Купинского района </w:t>
      </w:r>
      <w:r w:rsidR="00383FA2" w:rsidRPr="00383FA2">
        <w:rPr>
          <w:rFonts w:cs="Times New Roman"/>
          <w:szCs w:val="24"/>
        </w:rPr>
        <w:t>Новосибирской области</w:t>
      </w:r>
      <w:r w:rsidRPr="00D5407E">
        <w:rPr>
          <w:rFonts w:cs="Times New Roman"/>
          <w:szCs w:val="24"/>
        </w:rPr>
        <w:t>»</w:t>
      </w:r>
    </w:p>
    <w:p w14:paraId="733CC086" w14:textId="77777777" w:rsidR="00D5407E" w:rsidRPr="00D5407E" w:rsidRDefault="00D5407E" w:rsidP="00D5407E">
      <w:pPr>
        <w:jc w:val="center"/>
        <w:rPr>
          <w:rFonts w:cs="Times New Roman"/>
          <w:b/>
          <w:szCs w:val="24"/>
        </w:rPr>
      </w:pP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4962"/>
        <w:gridCol w:w="2055"/>
        <w:gridCol w:w="2339"/>
      </w:tblGrid>
      <w:tr w:rsidR="00D5407E" w:rsidRPr="006A5AA6" w14:paraId="3241AE66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2C272" w14:textId="77777777" w:rsidR="00D5407E" w:rsidRPr="006A5AA6" w:rsidRDefault="00D5407E" w:rsidP="006A5AA6">
            <w:pPr>
              <w:jc w:val="center"/>
              <w:rPr>
                <w:rFonts w:cs="Times New Roman"/>
                <w:b/>
                <w:szCs w:val="24"/>
              </w:rPr>
            </w:pPr>
            <w:r w:rsidRPr="006A5AA6">
              <w:rPr>
                <w:rFonts w:cs="Times New Roman"/>
                <w:b/>
                <w:szCs w:val="24"/>
              </w:rPr>
              <w:t xml:space="preserve">№ </w:t>
            </w:r>
            <w:proofErr w:type="gramStart"/>
            <w:r w:rsidRPr="006A5AA6">
              <w:rPr>
                <w:rFonts w:cs="Times New Roman"/>
                <w:b/>
                <w:szCs w:val="24"/>
              </w:rPr>
              <w:t>п</w:t>
            </w:r>
            <w:proofErr w:type="gramEnd"/>
            <w:r w:rsidRPr="006A5AA6">
              <w:rPr>
                <w:rFonts w:cs="Times New Roman"/>
                <w:b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A93A9" w14:textId="77777777" w:rsidR="00D5407E" w:rsidRPr="006A5AA6" w:rsidRDefault="00D5407E" w:rsidP="006A5AA6">
            <w:pPr>
              <w:jc w:val="center"/>
              <w:rPr>
                <w:rFonts w:cs="Times New Roman"/>
                <w:b/>
                <w:szCs w:val="24"/>
              </w:rPr>
            </w:pPr>
            <w:r w:rsidRPr="006A5AA6">
              <w:rPr>
                <w:rFonts w:cs="Times New Roman"/>
                <w:b/>
                <w:szCs w:val="24"/>
              </w:rPr>
              <w:t>ФИО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AB2A" w14:textId="77777777" w:rsidR="00D5407E" w:rsidRPr="006A5AA6" w:rsidRDefault="00D5407E" w:rsidP="006A5AA6">
            <w:pPr>
              <w:jc w:val="center"/>
              <w:rPr>
                <w:rFonts w:cs="Times New Roman"/>
                <w:b/>
                <w:szCs w:val="24"/>
              </w:rPr>
            </w:pPr>
            <w:r w:rsidRPr="006A5AA6">
              <w:rPr>
                <w:rFonts w:cs="Times New Roman"/>
                <w:b/>
                <w:szCs w:val="24"/>
              </w:rPr>
              <w:t>Дата ознакомления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2BF8" w14:textId="77777777" w:rsidR="00D5407E" w:rsidRPr="006A5AA6" w:rsidRDefault="00D5407E" w:rsidP="006A5AA6">
            <w:pPr>
              <w:jc w:val="center"/>
              <w:rPr>
                <w:rFonts w:cs="Times New Roman"/>
                <w:b/>
                <w:szCs w:val="24"/>
              </w:rPr>
            </w:pPr>
            <w:r w:rsidRPr="006A5AA6">
              <w:rPr>
                <w:rFonts w:cs="Times New Roman"/>
                <w:b/>
                <w:szCs w:val="24"/>
              </w:rPr>
              <w:t>Подпись</w:t>
            </w:r>
          </w:p>
        </w:tc>
      </w:tr>
      <w:tr w:rsidR="00D5407E" w:rsidRPr="006A5AA6" w14:paraId="4A574CF4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48B6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6C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114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344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BD02DCE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F938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A53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BCE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001E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EFB2696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670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EE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B1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BD9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6A29E94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2A34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BAF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B12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34B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A3CEE68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6EA7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E32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50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DA7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605DCFC1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EA3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2E8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750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0C3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1CD149F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248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0E9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F77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CE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BFA2665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545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4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58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7D6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58738D17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D73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5F3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E12D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28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6856F56D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8019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9A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EA9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97C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61727A7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6A7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9FA0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99C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8E7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06E573C0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E2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75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0A1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FC3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1E9117CB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A15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0D5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16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1C1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0834A204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45F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E13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47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D7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CE69C6D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E1F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3DB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893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01B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DCD5487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DE5C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445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98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3CB3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547F20E7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8D0C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BC35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159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7F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712CF7E9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B04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FDE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BC1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C680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22BB7487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968F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1F5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76E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18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04D9CC2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3524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4E3E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61C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3DE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7FF25B41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84E9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AE9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FC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58A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19F73D4D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C33A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503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97D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D39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305F9DA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71D7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134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FFA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0F3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0A0DE78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F64B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436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D46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BB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646D9374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3E8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8B9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85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FD1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2A07B49A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E25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959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74A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30B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1FD23A5B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337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321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A2F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A6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5861F48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6EFA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65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80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3FB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5FFAEBD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8CB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335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B7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7B7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5C48B299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8D6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CAD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077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BDF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36B63D9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6E92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D2D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ED3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EB0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13C97C59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78C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55E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2430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D07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205B418C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1DE7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E9E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2B9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368B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5CDF2618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6389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6A2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CC1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15C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0BB92B3B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4666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588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3A0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A63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1EBE3383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07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812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AAD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206A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5D0E88D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D7C2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50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CC2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4F23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7ACE24FE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D442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4E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B4D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FC7D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01C584B1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63C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A34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8859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8F4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4CE135AE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7251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001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3125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168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234C1E8E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8BE9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382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B13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9FB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68B08123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CFC0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CCE5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465C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F0BF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5407E" w:rsidRPr="006A5AA6" w14:paraId="380DE795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64C0" w14:textId="77777777" w:rsidR="00D5407E" w:rsidRPr="006A5AA6" w:rsidRDefault="00D5407E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1C46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9373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A3CE" w14:textId="77777777" w:rsidR="00D5407E" w:rsidRPr="006A5AA6" w:rsidRDefault="00D5407E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A81164" w:rsidRPr="006A5AA6" w14:paraId="0BDE6508" w14:textId="77777777" w:rsidTr="001C0B2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186E" w14:textId="77777777" w:rsidR="00A81164" w:rsidRPr="006A5AA6" w:rsidRDefault="00A81164" w:rsidP="00D5407E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4EC" w14:textId="77777777" w:rsidR="00A81164" w:rsidRPr="006A5AA6" w:rsidRDefault="00A8116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EE16" w14:textId="77777777" w:rsidR="00A81164" w:rsidRPr="006A5AA6" w:rsidRDefault="00A81164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6848" w14:textId="77777777" w:rsidR="00A81164" w:rsidRPr="006A5AA6" w:rsidRDefault="00A81164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53A93B02" w14:textId="77777777" w:rsidR="00E971A0" w:rsidRPr="0069446E" w:rsidRDefault="00E971A0" w:rsidP="008C53B9">
      <w:pPr>
        <w:rPr>
          <w:rFonts w:cs="Times New Roman"/>
          <w:b/>
          <w:sz w:val="2"/>
          <w:szCs w:val="24"/>
        </w:rPr>
      </w:pPr>
    </w:p>
    <w:sectPr w:rsidR="00E971A0" w:rsidRPr="0069446E" w:rsidSect="00D5407E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6588EC" w14:textId="77777777" w:rsidR="003769BA" w:rsidRDefault="003769BA" w:rsidP="00C029A6">
      <w:r>
        <w:separator/>
      </w:r>
    </w:p>
  </w:endnote>
  <w:endnote w:type="continuationSeparator" w:id="0">
    <w:p w14:paraId="2371F642" w14:textId="77777777" w:rsidR="003769BA" w:rsidRDefault="003769BA" w:rsidP="00C0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7AB62" w14:textId="77777777" w:rsidR="003769BA" w:rsidRDefault="003769BA" w:rsidP="00C029A6">
      <w:r>
        <w:separator/>
      </w:r>
    </w:p>
  </w:footnote>
  <w:footnote w:type="continuationSeparator" w:id="0">
    <w:p w14:paraId="63E0B60B" w14:textId="77777777" w:rsidR="003769BA" w:rsidRDefault="003769BA" w:rsidP="00C029A6">
      <w:r>
        <w:continuationSeparator/>
      </w:r>
    </w:p>
  </w:footnote>
  <w:footnote w:id="1">
    <w:p w14:paraId="2465B2B7" w14:textId="77777777" w:rsidR="003E5B12" w:rsidRPr="0080481A" w:rsidRDefault="003E5B12" w:rsidP="002446D5">
      <w:pPr>
        <w:pStyle w:val="af8"/>
        <w:rPr>
          <w:rFonts w:ascii="Times New Roman" w:hAnsi="Times New Roman" w:cs="Times New Roman"/>
        </w:rPr>
      </w:pPr>
      <w:r w:rsidRPr="0080481A">
        <w:rPr>
          <w:rStyle w:val="afa"/>
          <w:rFonts w:ascii="Times New Roman" w:hAnsi="Times New Roman" w:cs="Times New Roman"/>
        </w:rPr>
        <w:footnoteRef/>
      </w:r>
      <w:r w:rsidRPr="0080481A">
        <w:rPr>
          <w:rFonts w:ascii="Times New Roman" w:hAnsi="Times New Roman" w:cs="Times New Roman"/>
        </w:rPr>
        <w:t xml:space="preserve"> Для тубусов (пеналов) в графе ставится прочерк</w:t>
      </w:r>
    </w:p>
  </w:footnote>
  <w:footnote w:id="2">
    <w:p w14:paraId="4D36B7AC" w14:textId="77777777" w:rsidR="003E5B12" w:rsidRDefault="003E5B12" w:rsidP="002518AA">
      <w:pPr>
        <w:pStyle w:val="af8"/>
      </w:pPr>
      <w:r>
        <w:rPr>
          <w:rStyle w:val="afa"/>
        </w:rPr>
        <w:footnoteRef/>
      </w:r>
      <w:r>
        <w:t xml:space="preserve"> </w:t>
      </w:r>
      <w:r w:rsidRPr="00C42AFF">
        <w:rPr>
          <w:rFonts w:ascii="Times New Roman" w:hAnsi="Times New Roman" w:cs="Times New Roman"/>
        </w:rPr>
        <w:t>Уточнить</w:t>
      </w:r>
      <w:r>
        <w:rPr>
          <w:rFonts w:ascii="Times New Roman" w:hAnsi="Times New Roman" w:cs="Times New Roman"/>
        </w:rPr>
        <w:t xml:space="preserve">, оставить 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3114BB" w14:textId="4AEB991F" w:rsidR="003E5B12" w:rsidRPr="002F5542" w:rsidRDefault="003E5B12" w:rsidP="002518AA">
    <w:pPr>
      <w:pStyle w:val="a9"/>
      <w:jc w:val="center"/>
      <w:rPr>
        <w:rFonts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7E1AB" w14:textId="77777777" w:rsidR="003E5B12" w:rsidRPr="00BF5FC7" w:rsidRDefault="003E5B12" w:rsidP="002518AA">
    <w:pPr>
      <w:pStyle w:val="a9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FF9FE" w14:textId="41BC9BC1" w:rsidR="003E5B12" w:rsidRPr="00011931" w:rsidRDefault="003E5B12" w:rsidP="00C815D3">
    <w:pPr>
      <w:pStyle w:val="a9"/>
      <w:rPr>
        <w:rFonts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4F7"/>
    <w:multiLevelType w:val="hybridMultilevel"/>
    <w:tmpl w:val="4DD8ED14"/>
    <w:lvl w:ilvl="0" w:tplc="E196E1D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C96E73"/>
    <w:multiLevelType w:val="hybridMultilevel"/>
    <w:tmpl w:val="03D4453E"/>
    <w:lvl w:ilvl="0" w:tplc="E196E1D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384D55"/>
    <w:multiLevelType w:val="hybridMultilevel"/>
    <w:tmpl w:val="DC6EFA52"/>
    <w:lvl w:ilvl="0" w:tplc="E196E1D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A0FAB"/>
    <w:multiLevelType w:val="hybridMultilevel"/>
    <w:tmpl w:val="65D62A46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946A94"/>
    <w:multiLevelType w:val="hybridMultilevel"/>
    <w:tmpl w:val="E48C6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118C1"/>
    <w:multiLevelType w:val="multilevel"/>
    <w:tmpl w:val="CA2211D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8B1692B"/>
    <w:multiLevelType w:val="multilevel"/>
    <w:tmpl w:val="201E8B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9645702"/>
    <w:multiLevelType w:val="hybridMultilevel"/>
    <w:tmpl w:val="478E62DE"/>
    <w:lvl w:ilvl="0" w:tplc="E196E1D4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A4F00B6"/>
    <w:multiLevelType w:val="multilevel"/>
    <w:tmpl w:val="E1CE28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1B485CE5"/>
    <w:multiLevelType w:val="hybridMultilevel"/>
    <w:tmpl w:val="2B4EC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D0E33"/>
    <w:multiLevelType w:val="hybridMultilevel"/>
    <w:tmpl w:val="D1D6A27A"/>
    <w:lvl w:ilvl="0" w:tplc="972290EC">
      <w:start w:val="5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kern w:val="1"/>
        <w:szCs w:val="24"/>
        <w:lang w:val="en-US" w:eastAsia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FD03650"/>
    <w:multiLevelType w:val="multilevel"/>
    <w:tmpl w:val="B2FE58E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26B51DC7"/>
    <w:multiLevelType w:val="hybridMultilevel"/>
    <w:tmpl w:val="40AEC146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CA2029"/>
    <w:multiLevelType w:val="hybridMultilevel"/>
    <w:tmpl w:val="15A842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3BD1ADB"/>
    <w:multiLevelType w:val="multilevel"/>
    <w:tmpl w:val="DA1E4664"/>
    <w:lvl w:ilvl="0">
      <w:start w:val="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6">
    <w:nsid w:val="36976FC6"/>
    <w:multiLevelType w:val="hybridMultilevel"/>
    <w:tmpl w:val="BBBC90E0"/>
    <w:lvl w:ilvl="0" w:tplc="6BFE7BA6">
      <w:start w:val="1"/>
      <w:numFmt w:val="decimal"/>
      <w:lvlText w:val="%1."/>
      <w:lvlJc w:val="left"/>
      <w:pPr>
        <w:ind w:left="2123" w:hanging="70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CB040B"/>
    <w:multiLevelType w:val="multilevel"/>
    <w:tmpl w:val="B68A3D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>
    <w:nsid w:val="3C5544D6"/>
    <w:multiLevelType w:val="hybridMultilevel"/>
    <w:tmpl w:val="65A6E708"/>
    <w:lvl w:ilvl="0" w:tplc="9CF880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FB172D"/>
    <w:multiLevelType w:val="multilevel"/>
    <w:tmpl w:val="480674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0">
    <w:nsid w:val="411048B1"/>
    <w:multiLevelType w:val="multilevel"/>
    <w:tmpl w:val="62E2F4A4"/>
    <w:lvl w:ilvl="0">
      <w:start w:val="1"/>
      <w:numFmt w:val="decimal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21678D0"/>
    <w:multiLevelType w:val="multilevel"/>
    <w:tmpl w:val="3D2C21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2">
    <w:nsid w:val="42225020"/>
    <w:multiLevelType w:val="hybridMultilevel"/>
    <w:tmpl w:val="D9A8BAF8"/>
    <w:lvl w:ilvl="0" w:tplc="0B52A3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4937031"/>
    <w:multiLevelType w:val="hybridMultilevel"/>
    <w:tmpl w:val="854E8506"/>
    <w:lvl w:ilvl="0" w:tplc="006A1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21DE7"/>
    <w:multiLevelType w:val="multilevel"/>
    <w:tmpl w:val="6AD2914A"/>
    <w:lvl w:ilvl="0">
      <w:start w:val="1"/>
      <w:numFmt w:val="decimal"/>
      <w:lvlText w:val="%1."/>
      <w:lvlJc w:val="left"/>
      <w:pPr>
        <w:ind w:left="2487" w:hanging="360"/>
      </w:pPr>
      <w:rPr>
        <w:b/>
      </w:rPr>
    </w:lvl>
    <w:lvl w:ilvl="1">
      <w:start w:val="1"/>
      <w:numFmt w:val="decimal"/>
      <w:lvlText w:val="%1.%2."/>
      <w:lvlJc w:val="left"/>
      <w:pPr>
        <w:ind w:left="511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351" w:hanging="50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3855" w:hanging="648"/>
      </w:pPr>
    </w:lvl>
    <w:lvl w:ilvl="4">
      <w:start w:val="1"/>
      <w:numFmt w:val="decimal"/>
      <w:lvlText w:val="%1.%2.%3.%4.%5."/>
      <w:lvlJc w:val="left"/>
      <w:pPr>
        <w:ind w:left="4359" w:hanging="792"/>
      </w:pPr>
    </w:lvl>
    <w:lvl w:ilvl="5">
      <w:start w:val="1"/>
      <w:numFmt w:val="decimal"/>
      <w:lvlText w:val="%1.%2.%3.%4.%5.%6."/>
      <w:lvlJc w:val="left"/>
      <w:pPr>
        <w:ind w:left="4863" w:hanging="936"/>
      </w:pPr>
    </w:lvl>
    <w:lvl w:ilvl="6">
      <w:start w:val="1"/>
      <w:numFmt w:val="decimal"/>
      <w:lvlText w:val="%1.%2.%3.%4.%5.%6.%7."/>
      <w:lvlJc w:val="left"/>
      <w:pPr>
        <w:ind w:left="5367" w:hanging="1080"/>
      </w:pPr>
    </w:lvl>
    <w:lvl w:ilvl="7">
      <w:start w:val="1"/>
      <w:numFmt w:val="decimal"/>
      <w:lvlText w:val="%1.%2.%3.%4.%5.%6.%7.%8."/>
      <w:lvlJc w:val="left"/>
      <w:pPr>
        <w:ind w:left="5871" w:hanging="1224"/>
      </w:pPr>
    </w:lvl>
    <w:lvl w:ilvl="8">
      <w:start w:val="1"/>
      <w:numFmt w:val="decimal"/>
      <w:lvlText w:val="%1.%2.%3.%4.%5.%6.%7.%8.%9."/>
      <w:lvlJc w:val="left"/>
      <w:pPr>
        <w:ind w:left="6447" w:hanging="1440"/>
      </w:pPr>
    </w:lvl>
  </w:abstractNum>
  <w:abstractNum w:abstractNumId="25">
    <w:nsid w:val="4C7436A7"/>
    <w:multiLevelType w:val="multilevel"/>
    <w:tmpl w:val="8452A3F4"/>
    <w:lvl w:ilvl="0">
      <w:start w:val="1"/>
      <w:numFmt w:val="decimal"/>
      <w:pStyle w:val="1"/>
      <w:lvlText w:val="%1."/>
      <w:lvlJc w:val="left"/>
      <w:pPr>
        <w:ind w:left="1074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2"/>
      <w:isLgl/>
      <w:lvlText w:val="%1.%2"/>
      <w:lvlJc w:val="left"/>
      <w:pPr>
        <w:ind w:left="262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800"/>
      </w:pPr>
      <w:rPr>
        <w:rFonts w:hint="default"/>
      </w:rPr>
    </w:lvl>
  </w:abstractNum>
  <w:abstractNum w:abstractNumId="26">
    <w:nsid w:val="4CA4741C"/>
    <w:multiLevelType w:val="multilevel"/>
    <w:tmpl w:val="9F6EAB66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pStyle w:val="a"/>
      <w:lvlText w:val="−"/>
      <w:lvlJc w:val="left"/>
      <w:pPr>
        <w:tabs>
          <w:tab w:val="num" w:pos="1282"/>
        </w:tabs>
        <w:ind w:left="1282" w:hanging="71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2"/>
        </w:tabs>
        <w:ind w:left="1072" w:hanging="107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7">
    <w:nsid w:val="4E914948"/>
    <w:multiLevelType w:val="multilevel"/>
    <w:tmpl w:val="2D0EEA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28">
    <w:nsid w:val="4F542266"/>
    <w:multiLevelType w:val="multilevel"/>
    <w:tmpl w:val="760AFD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6D56161"/>
    <w:multiLevelType w:val="hybridMultilevel"/>
    <w:tmpl w:val="19342DFE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B77877"/>
    <w:multiLevelType w:val="hybridMultilevel"/>
    <w:tmpl w:val="80FCA858"/>
    <w:lvl w:ilvl="0" w:tplc="43A8F19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0986086"/>
    <w:multiLevelType w:val="multilevel"/>
    <w:tmpl w:val="F7A61C2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>
    <w:nsid w:val="631614FE"/>
    <w:multiLevelType w:val="multilevel"/>
    <w:tmpl w:val="F7A61C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3">
    <w:nsid w:val="651E792A"/>
    <w:multiLevelType w:val="multilevel"/>
    <w:tmpl w:val="F7A61C2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4">
    <w:nsid w:val="6BE20BA6"/>
    <w:multiLevelType w:val="hybridMultilevel"/>
    <w:tmpl w:val="57CCC532"/>
    <w:lvl w:ilvl="0" w:tplc="7A548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456FD9"/>
    <w:multiLevelType w:val="multilevel"/>
    <w:tmpl w:val="08004AAC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A15EE3"/>
    <w:multiLevelType w:val="multilevel"/>
    <w:tmpl w:val="F3128B2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7">
    <w:nsid w:val="6EFF69D4"/>
    <w:multiLevelType w:val="multilevel"/>
    <w:tmpl w:val="4142128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71A17C98"/>
    <w:multiLevelType w:val="multilevel"/>
    <w:tmpl w:val="1E08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9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0">
    <w:nsid w:val="731A73A8"/>
    <w:multiLevelType w:val="hybridMultilevel"/>
    <w:tmpl w:val="7E00289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6A15BDC"/>
    <w:multiLevelType w:val="hybridMultilevel"/>
    <w:tmpl w:val="9AFA0EAE"/>
    <w:lvl w:ilvl="0" w:tplc="2DC2F9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715396D"/>
    <w:multiLevelType w:val="hybridMultilevel"/>
    <w:tmpl w:val="FEEA096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8B1290"/>
    <w:multiLevelType w:val="hybridMultilevel"/>
    <w:tmpl w:val="9D4E363C"/>
    <w:lvl w:ilvl="0" w:tplc="43A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91440E"/>
    <w:multiLevelType w:val="multilevel"/>
    <w:tmpl w:val="51CEC84A"/>
    <w:lvl w:ilvl="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4"/>
  </w:num>
  <w:num w:numId="3">
    <w:abstractNumId w:val="34"/>
  </w:num>
  <w:num w:numId="4">
    <w:abstractNumId w:val="19"/>
  </w:num>
  <w:num w:numId="5">
    <w:abstractNumId w:val="40"/>
  </w:num>
  <w:num w:numId="6">
    <w:abstractNumId w:val="12"/>
  </w:num>
  <w:num w:numId="7">
    <w:abstractNumId w:val="8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2"/>
  </w:num>
  <w:num w:numId="11">
    <w:abstractNumId w:val="25"/>
  </w:num>
  <w:num w:numId="12">
    <w:abstractNumId w:val="2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7"/>
  </w:num>
  <w:num w:numId="16">
    <w:abstractNumId w:val="30"/>
  </w:num>
  <w:num w:numId="17">
    <w:abstractNumId w:val="0"/>
  </w:num>
  <w:num w:numId="18">
    <w:abstractNumId w:val="7"/>
  </w:num>
  <w:num w:numId="19">
    <w:abstractNumId w:val="2"/>
  </w:num>
  <w:num w:numId="20">
    <w:abstractNumId w:val="1"/>
  </w:num>
  <w:num w:numId="21">
    <w:abstractNumId w:val="39"/>
  </w:num>
  <w:num w:numId="22">
    <w:abstractNumId w:val="14"/>
  </w:num>
  <w:num w:numId="23">
    <w:abstractNumId w:val="6"/>
  </w:num>
  <w:num w:numId="24">
    <w:abstractNumId w:val="11"/>
  </w:num>
  <w:num w:numId="25">
    <w:abstractNumId w:val="36"/>
  </w:num>
  <w:num w:numId="26">
    <w:abstractNumId w:val="17"/>
  </w:num>
  <w:num w:numId="27">
    <w:abstractNumId w:val="42"/>
  </w:num>
  <w:num w:numId="28">
    <w:abstractNumId w:val="32"/>
  </w:num>
  <w:num w:numId="29">
    <w:abstractNumId w:val="26"/>
  </w:num>
  <w:num w:numId="30">
    <w:abstractNumId w:val="29"/>
  </w:num>
  <w:num w:numId="31">
    <w:abstractNumId w:val="33"/>
  </w:num>
  <w:num w:numId="32">
    <w:abstractNumId w:val="31"/>
  </w:num>
  <w:num w:numId="33">
    <w:abstractNumId w:val="15"/>
  </w:num>
  <w:num w:numId="34">
    <w:abstractNumId w:val="3"/>
  </w:num>
  <w:num w:numId="35">
    <w:abstractNumId w:val="44"/>
  </w:num>
  <w:num w:numId="36">
    <w:abstractNumId w:val="9"/>
  </w:num>
  <w:num w:numId="37">
    <w:abstractNumId w:val="43"/>
  </w:num>
  <w:num w:numId="38">
    <w:abstractNumId w:val="27"/>
  </w:num>
  <w:num w:numId="39">
    <w:abstractNumId w:val="21"/>
  </w:num>
  <w:num w:numId="40">
    <w:abstractNumId w:val="41"/>
  </w:num>
  <w:num w:numId="41">
    <w:abstractNumId w:val="10"/>
  </w:num>
  <w:num w:numId="42">
    <w:abstractNumId w:val="24"/>
  </w:num>
  <w:num w:numId="43">
    <w:abstractNumId w:val="28"/>
  </w:num>
  <w:num w:numId="44">
    <w:abstractNumId w:val="20"/>
  </w:num>
  <w:num w:numId="45">
    <w:abstractNumId w:val="3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16"/>
    <w:rsid w:val="0000001E"/>
    <w:rsid w:val="0000039E"/>
    <w:rsid w:val="00025992"/>
    <w:rsid w:val="00037B89"/>
    <w:rsid w:val="0004270E"/>
    <w:rsid w:val="0004528A"/>
    <w:rsid w:val="00052407"/>
    <w:rsid w:val="000542E6"/>
    <w:rsid w:val="000A0372"/>
    <w:rsid w:val="000A144A"/>
    <w:rsid w:val="000A717D"/>
    <w:rsid w:val="000C76A1"/>
    <w:rsid w:val="000D206F"/>
    <w:rsid w:val="000D7B85"/>
    <w:rsid w:val="000E1F6B"/>
    <w:rsid w:val="000E32AD"/>
    <w:rsid w:val="000E3A77"/>
    <w:rsid w:val="000F2217"/>
    <w:rsid w:val="000F5541"/>
    <w:rsid w:val="0010166F"/>
    <w:rsid w:val="00102E68"/>
    <w:rsid w:val="00106D10"/>
    <w:rsid w:val="00131E28"/>
    <w:rsid w:val="001510F3"/>
    <w:rsid w:val="0015137B"/>
    <w:rsid w:val="00153F67"/>
    <w:rsid w:val="00182ECF"/>
    <w:rsid w:val="00196F31"/>
    <w:rsid w:val="001B4157"/>
    <w:rsid w:val="001C0B2D"/>
    <w:rsid w:val="001C3874"/>
    <w:rsid w:val="001C4EE0"/>
    <w:rsid w:val="001D0D3E"/>
    <w:rsid w:val="001D68E7"/>
    <w:rsid w:val="001D6B02"/>
    <w:rsid w:val="0022483D"/>
    <w:rsid w:val="0022513B"/>
    <w:rsid w:val="00237CA6"/>
    <w:rsid w:val="0024174D"/>
    <w:rsid w:val="002446D5"/>
    <w:rsid w:val="002518AA"/>
    <w:rsid w:val="00254B3E"/>
    <w:rsid w:val="00257727"/>
    <w:rsid w:val="00270246"/>
    <w:rsid w:val="00271BAA"/>
    <w:rsid w:val="00272C08"/>
    <w:rsid w:val="00281006"/>
    <w:rsid w:val="002826D8"/>
    <w:rsid w:val="00283EAF"/>
    <w:rsid w:val="00292B88"/>
    <w:rsid w:val="002956D0"/>
    <w:rsid w:val="002A166B"/>
    <w:rsid w:val="002A35C1"/>
    <w:rsid w:val="002C45E7"/>
    <w:rsid w:val="002D3261"/>
    <w:rsid w:val="002D3295"/>
    <w:rsid w:val="002F4857"/>
    <w:rsid w:val="002F5760"/>
    <w:rsid w:val="002F68B6"/>
    <w:rsid w:val="003133EB"/>
    <w:rsid w:val="003164F4"/>
    <w:rsid w:val="00316BBD"/>
    <w:rsid w:val="003269E2"/>
    <w:rsid w:val="003334F7"/>
    <w:rsid w:val="00351109"/>
    <w:rsid w:val="00353FF9"/>
    <w:rsid w:val="00364582"/>
    <w:rsid w:val="0036647C"/>
    <w:rsid w:val="00373D44"/>
    <w:rsid w:val="003769BA"/>
    <w:rsid w:val="0038118C"/>
    <w:rsid w:val="003811DA"/>
    <w:rsid w:val="00383FA2"/>
    <w:rsid w:val="00393B76"/>
    <w:rsid w:val="003A3CC3"/>
    <w:rsid w:val="003C6265"/>
    <w:rsid w:val="003E5575"/>
    <w:rsid w:val="003E5B12"/>
    <w:rsid w:val="003E66A0"/>
    <w:rsid w:val="003F1E92"/>
    <w:rsid w:val="00437949"/>
    <w:rsid w:val="00451C6D"/>
    <w:rsid w:val="00490E5C"/>
    <w:rsid w:val="004B25C2"/>
    <w:rsid w:val="004C0558"/>
    <w:rsid w:val="004D05B7"/>
    <w:rsid w:val="004D3C2F"/>
    <w:rsid w:val="004E03B1"/>
    <w:rsid w:val="004E62F3"/>
    <w:rsid w:val="004E7543"/>
    <w:rsid w:val="004E7B77"/>
    <w:rsid w:val="004F3721"/>
    <w:rsid w:val="005059BD"/>
    <w:rsid w:val="005135F2"/>
    <w:rsid w:val="00537320"/>
    <w:rsid w:val="00543DDA"/>
    <w:rsid w:val="00544DB6"/>
    <w:rsid w:val="00550551"/>
    <w:rsid w:val="00577E72"/>
    <w:rsid w:val="005859B7"/>
    <w:rsid w:val="005875FB"/>
    <w:rsid w:val="00597553"/>
    <w:rsid w:val="005C0183"/>
    <w:rsid w:val="005E070C"/>
    <w:rsid w:val="005E5A74"/>
    <w:rsid w:val="006448E2"/>
    <w:rsid w:val="0066471F"/>
    <w:rsid w:val="0067423E"/>
    <w:rsid w:val="00683EF6"/>
    <w:rsid w:val="0069446E"/>
    <w:rsid w:val="006A55FD"/>
    <w:rsid w:val="006A5AA6"/>
    <w:rsid w:val="006C1B80"/>
    <w:rsid w:val="006C6177"/>
    <w:rsid w:val="006F00B8"/>
    <w:rsid w:val="006F09BA"/>
    <w:rsid w:val="006F2922"/>
    <w:rsid w:val="006F4DE9"/>
    <w:rsid w:val="0070250C"/>
    <w:rsid w:val="00715E1D"/>
    <w:rsid w:val="00716723"/>
    <w:rsid w:val="00733979"/>
    <w:rsid w:val="007462E4"/>
    <w:rsid w:val="00750FE5"/>
    <w:rsid w:val="00766E0C"/>
    <w:rsid w:val="00767A23"/>
    <w:rsid w:val="00771240"/>
    <w:rsid w:val="0079377C"/>
    <w:rsid w:val="007B1C83"/>
    <w:rsid w:val="007B442F"/>
    <w:rsid w:val="007C5711"/>
    <w:rsid w:val="007C6D45"/>
    <w:rsid w:val="007D17F0"/>
    <w:rsid w:val="007D4283"/>
    <w:rsid w:val="007D748F"/>
    <w:rsid w:val="007E5656"/>
    <w:rsid w:val="0080481A"/>
    <w:rsid w:val="0080648D"/>
    <w:rsid w:val="00813970"/>
    <w:rsid w:val="00843827"/>
    <w:rsid w:val="00845C99"/>
    <w:rsid w:val="00861CF7"/>
    <w:rsid w:val="00877EB5"/>
    <w:rsid w:val="00896BC6"/>
    <w:rsid w:val="008A0F2C"/>
    <w:rsid w:val="008A145F"/>
    <w:rsid w:val="008A2728"/>
    <w:rsid w:val="008B0FEB"/>
    <w:rsid w:val="008B3F27"/>
    <w:rsid w:val="008B73F0"/>
    <w:rsid w:val="008C53B9"/>
    <w:rsid w:val="008C7EC4"/>
    <w:rsid w:val="00906B5A"/>
    <w:rsid w:val="0092475A"/>
    <w:rsid w:val="00942A0B"/>
    <w:rsid w:val="00944117"/>
    <w:rsid w:val="00965ABD"/>
    <w:rsid w:val="00972A11"/>
    <w:rsid w:val="0097460F"/>
    <w:rsid w:val="00993FD8"/>
    <w:rsid w:val="009B1D06"/>
    <w:rsid w:val="009C1966"/>
    <w:rsid w:val="009D0F21"/>
    <w:rsid w:val="009D10DB"/>
    <w:rsid w:val="009E0BE9"/>
    <w:rsid w:val="00A00338"/>
    <w:rsid w:val="00A05EDC"/>
    <w:rsid w:val="00A20077"/>
    <w:rsid w:val="00A2530F"/>
    <w:rsid w:val="00A26688"/>
    <w:rsid w:val="00A63405"/>
    <w:rsid w:val="00A638E7"/>
    <w:rsid w:val="00A67324"/>
    <w:rsid w:val="00A7020C"/>
    <w:rsid w:val="00A81164"/>
    <w:rsid w:val="00A8795C"/>
    <w:rsid w:val="00A90D68"/>
    <w:rsid w:val="00AC1F74"/>
    <w:rsid w:val="00AF5DDC"/>
    <w:rsid w:val="00B01E04"/>
    <w:rsid w:val="00B07E5F"/>
    <w:rsid w:val="00B244CA"/>
    <w:rsid w:val="00B6430D"/>
    <w:rsid w:val="00B67B46"/>
    <w:rsid w:val="00B82D94"/>
    <w:rsid w:val="00B97E3F"/>
    <w:rsid w:val="00BA6C14"/>
    <w:rsid w:val="00BB2AA1"/>
    <w:rsid w:val="00BB7E7B"/>
    <w:rsid w:val="00BD0F79"/>
    <w:rsid w:val="00BF0BC6"/>
    <w:rsid w:val="00BF335D"/>
    <w:rsid w:val="00BF5FEB"/>
    <w:rsid w:val="00BF6115"/>
    <w:rsid w:val="00BF7E1B"/>
    <w:rsid w:val="00C029A6"/>
    <w:rsid w:val="00C0610D"/>
    <w:rsid w:val="00C3757E"/>
    <w:rsid w:val="00C44A75"/>
    <w:rsid w:val="00C516DC"/>
    <w:rsid w:val="00C52C9A"/>
    <w:rsid w:val="00C815D3"/>
    <w:rsid w:val="00CC2F36"/>
    <w:rsid w:val="00CD5ADA"/>
    <w:rsid w:val="00CD6214"/>
    <w:rsid w:val="00CE749A"/>
    <w:rsid w:val="00CE7A0F"/>
    <w:rsid w:val="00CF2B82"/>
    <w:rsid w:val="00D009DF"/>
    <w:rsid w:val="00D01FE0"/>
    <w:rsid w:val="00D05358"/>
    <w:rsid w:val="00D272E2"/>
    <w:rsid w:val="00D344D5"/>
    <w:rsid w:val="00D40289"/>
    <w:rsid w:val="00D408CF"/>
    <w:rsid w:val="00D447D8"/>
    <w:rsid w:val="00D5407E"/>
    <w:rsid w:val="00D573EC"/>
    <w:rsid w:val="00D57502"/>
    <w:rsid w:val="00D80D72"/>
    <w:rsid w:val="00D85BE9"/>
    <w:rsid w:val="00D95D06"/>
    <w:rsid w:val="00DC1C91"/>
    <w:rsid w:val="00DD33D3"/>
    <w:rsid w:val="00DE6416"/>
    <w:rsid w:val="00DF0041"/>
    <w:rsid w:val="00E00E21"/>
    <w:rsid w:val="00E02DD6"/>
    <w:rsid w:val="00E21DD5"/>
    <w:rsid w:val="00E254C8"/>
    <w:rsid w:val="00E3174F"/>
    <w:rsid w:val="00E36DBB"/>
    <w:rsid w:val="00E376B1"/>
    <w:rsid w:val="00E411D9"/>
    <w:rsid w:val="00E6079D"/>
    <w:rsid w:val="00E6798D"/>
    <w:rsid w:val="00E73E5D"/>
    <w:rsid w:val="00E829E8"/>
    <w:rsid w:val="00E82D21"/>
    <w:rsid w:val="00E93C1B"/>
    <w:rsid w:val="00E968E0"/>
    <w:rsid w:val="00E971A0"/>
    <w:rsid w:val="00EB04F5"/>
    <w:rsid w:val="00EB57B9"/>
    <w:rsid w:val="00EB5826"/>
    <w:rsid w:val="00EC1051"/>
    <w:rsid w:val="00EC48B4"/>
    <w:rsid w:val="00EC597D"/>
    <w:rsid w:val="00EC7347"/>
    <w:rsid w:val="00EF180F"/>
    <w:rsid w:val="00EF798F"/>
    <w:rsid w:val="00F13D73"/>
    <w:rsid w:val="00F16FDD"/>
    <w:rsid w:val="00F2317F"/>
    <w:rsid w:val="00F37099"/>
    <w:rsid w:val="00F54C2E"/>
    <w:rsid w:val="00F57F33"/>
    <w:rsid w:val="00F63E6F"/>
    <w:rsid w:val="00F738ED"/>
    <w:rsid w:val="00F81332"/>
    <w:rsid w:val="00F81DB5"/>
    <w:rsid w:val="00F83DD7"/>
    <w:rsid w:val="00FA0927"/>
    <w:rsid w:val="00FC2D0E"/>
    <w:rsid w:val="00FD13F7"/>
    <w:rsid w:val="00FD3C1F"/>
    <w:rsid w:val="00FE3B64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C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004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2"/>
    <w:link w:val="11"/>
    <w:uiPriority w:val="9"/>
    <w:qFormat/>
    <w:rsid w:val="00AC1F7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518A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518AA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AC1F74"/>
    <w:rPr>
      <w:rFonts w:ascii="Times New Roman" w:eastAsiaTheme="majorEastAsia" w:hAnsi="Times New Roman" w:cstheme="majorBidi"/>
      <w:b/>
      <w:sz w:val="24"/>
      <w:szCs w:val="32"/>
    </w:rPr>
  </w:style>
  <w:style w:type="table" w:styleId="a6">
    <w:name w:val="Table Grid"/>
    <w:aliases w:val="Моя таблица"/>
    <w:basedOn w:val="a4"/>
    <w:uiPriority w:val="59"/>
    <w:rsid w:val="00DF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5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2"/>
    <w:link w:val="a8"/>
    <w:uiPriority w:val="99"/>
    <w:qFormat/>
    <w:rsid w:val="00BF6115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9">
    <w:name w:val="header"/>
    <w:basedOn w:val="a2"/>
    <w:link w:val="aa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029A6"/>
    <w:rPr>
      <w:rFonts w:ascii="Times New Roman" w:hAnsi="Times New Roman"/>
      <w:sz w:val="24"/>
    </w:rPr>
  </w:style>
  <w:style w:type="paragraph" w:styleId="ab">
    <w:name w:val="footer"/>
    <w:basedOn w:val="a2"/>
    <w:link w:val="ac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C029A6"/>
    <w:rPr>
      <w:rFonts w:ascii="Times New Roman" w:hAnsi="Times New Roman"/>
      <w:sz w:val="24"/>
    </w:rPr>
  </w:style>
  <w:style w:type="character" w:styleId="ad">
    <w:name w:val="annotation reference"/>
    <w:basedOn w:val="a3"/>
    <w:unhideWhenUsed/>
    <w:rsid w:val="004F3721"/>
    <w:rPr>
      <w:sz w:val="16"/>
      <w:szCs w:val="16"/>
    </w:rPr>
  </w:style>
  <w:style w:type="paragraph" w:styleId="ae">
    <w:name w:val="annotation text"/>
    <w:basedOn w:val="a2"/>
    <w:link w:val="af"/>
    <w:unhideWhenUsed/>
    <w:rsid w:val="004F3721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4F3721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7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3721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4F37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4F3721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E971A0"/>
  </w:style>
  <w:style w:type="paragraph" w:customStyle="1" w:styleId="Text15">
    <w:name w:val="Text_15"/>
    <w:rsid w:val="0000039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Заголовок 2 Знак"/>
    <w:basedOn w:val="a3"/>
    <w:link w:val="20"/>
    <w:uiPriority w:val="9"/>
    <w:semiHidden/>
    <w:rsid w:val="002518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51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3"/>
    <w:basedOn w:val="a2"/>
    <w:link w:val="32"/>
    <w:rsid w:val="002518AA"/>
    <w:pPr>
      <w:autoSpaceDE w:val="0"/>
      <w:autoSpaceDN w:val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3"/>
    <w:link w:val="31"/>
    <w:rsid w:val="002518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2"/>
    <w:link w:val="af5"/>
    <w:rsid w:val="002518AA"/>
    <w:pPr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3"/>
    <w:link w:val="af4"/>
    <w:rsid w:val="002518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1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7"/>
    <w:rsid w:val="002518AA"/>
    <w:pPr>
      <w:numPr>
        <w:numId w:val="11"/>
      </w:numPr>
      <w:spacing w:line="360" w:lineRule="auto"/>
      <w:ind w:left="1066" w:hanging="357"/>
      <w:jc w:val="both"/>
      <w:outlineLvl w:val="0"/>
    </w:pPr>
    <w:rPr>
      <w:rFonts w:ascii="Times New Roman" w:eastAsiaTheme="minorEastAsia" w:hAnsi="Times New Roman"/>
      <w:b/>
      <w:sz w:val="24"/>
      <w:szCs w:val="21"/>
      <w:lang w:eastAsia="ru-RU"/>
    </w:rPr>
  </w:style>
  <w:style w:type="paragraph" w:customStyle="1" w:styleId="2">
    <w:name w:val="Стиль2"/>
    <w:basedOn w:val="a7"/>
    <w:link w:val="22"/>
    <w:rsid w:val="002518AA"/>
    <w:pPr>
      <w:numPr>
        <w:ilvl w:val="1"/>
        <w:numId w:val="11"/>
      </w:numPr>
      <w:spacing w:before="240" w:after="0" w:line="360" w:lineRule="auto"/>
      <w:jc w:val="both"/>
      <w:outlineLvl w:val="1"/>
    </w:pPr>
    <w:rPr>
      <w:rFonts w:ascii="Times New Roman" w:eastAsiaTheme="minorEastAsia" w:hAnsi="Times New Roman"/>
      <w:i/>
      <w:sz w:val="24"/>
      <w:szCs w:val="21"/>
      <w:lang w:eastAsia="ru-RU"/>
    </w:rPr>
  </w:style>
  <w:style w:type="character" w:customStyle="1" w:styleId="22">
    <w:name w:val="Стиль2 Знак"/>
    <w:basedOn w:val="a3"/>
    <w:link w:val="2"/>
    <w:rsid w:val="002518AA"/>
    <w:rPr>
      <w:rFonts w:ascii="Times New Roman" w:eastAsiaTheme="minorEastAsia" w:hAnsi="Times New Roman"/>
      <w:i/>
      <w:sz w:val="24"/>
      <w:szCs w:val="21"/>
      <w:lang w:eastAsia="ru-RU"/>
    </w:rPr>
  </w:style>
  <w:style w:type="paragraph" w:customStyle="1" w:styleId="Default">
    <w:name w:val="Default"/>
    <w:rsid w:val="00251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2"/>
    <w:rsid w:val="002518AA"/>
    <w:pPr>
      <w:suppressAutoHyphens/>
      <w:ind w:firstLine="709"/>
    </w:pPr>
    <w:rPr>
      <w:rFonts w:eastAsia="Times New Roman" w:cs="Times New Roman"/>
      <w:sz w:val="22"/>
      <w:szCs w:val="20"/>
      <w:lang w:eastAsia="ar-SA"/>
    </w:rPr>
  </w:style>
  <w:style w:type="paragraph" w:customStyle="1" w:styleId="a">
    <w:name w:val="обычный маркированный"/>
    <w:basedOn w:val="a2"/>
    <w:link w:val="af6"/>
    <w:qFormat/>
    <w:rsid w:val="002518AA"/>
    <w:pPr>
      <w:widowControl w:val="0"/>
      <w:numPr>
        <w:ilvl w:val="1"/>
        <w:numId w:val="29"/>
      </w:numPr>
      <w:shd w:val="clear" w:color="auto" w:fill="FFFFFF"/>
      <w:suppressAutoHyphens/>
      <w:autoSpaceDE w:val="0"/>
      <w:autoSpaceDN w:val="0"/>
      <w:adjustRightInd w:val="0"/>
      <w:ind w:left="0" w:firstLine="709"/>
    </w:pPr>
    <w:rPr>
      <w:rFonts w:eastAsia="Calibri" w:cs="Times New Roman"/>
      <w:bCs/>
      <w:szCs w:val="24"/>
    </w:rPr>
  </w:style>
  <w:style w:type="character" w:customStyle="1" w:styleId="af6">
    <w:name w:val="обычный маркированный Знак"/>
    <w:basedOn w:val="a3"/>
    <w:link w:val="a"/>
    <w:rsid w:val="002518AA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customStyle="1" w:styleId="23">
    <w:name w:val="Большой список уровень 2"/>
    <w:basedOn w:val="a2"/>
    <w:link w:val="24"/>
    <w:qFormat/>
    <w:rsid w:val="002518AA"/>
    <w:pPr>
      <w:widowControl w:val="0"/>
      <w:shd w:val="clear" w:color="auto" w:fill="FFFFFF"/>
      <w:tabs>
        <w:tab w:val="num" w:pos="1282"/>
      </w:tabs>
      <w:suppressAutoHyphens/>
      <w:autoSpaceDE w:val="0"/>
      <w:autoSpaceDN w:val="0"/>
      <w:adjustRightInd w:val="0"/>
      <w:ind w:left="1282" w:hanging="714"/>
    </w:pPr>
    <w:rPr>
      <w:rFonts w:eastAsia="Calibri" w:cs="Times New Roman"/>
      <w:bCs/>
      <w:szCs w:val="24"/>
    </w:rPr>
  </w:style>
  <w:style w:type="paragraph" w:customStyle="1" w:styleId="af7">
    <w:name w:val="Обычный с нумерацией"/>
    <w:basedOn w:val="23"/>
    <w:qFormat/>
    <w:rsid w:val="002518AA"/>
    <w:pPr>
      <w:tabs>
        <w:tab w:val="clear" w:pos="1282"/>
        <w:tab w:val="num" w:pos="714"/>
        <w:tab w:val="left" w:pos="1560"/>
      </w:tabs>
      <w:ind w:left="714"/>
    </w:pPr>
    <w:rPr>
      <w:snapToGrid w:val="0"/>
    </w:rPr>
  </w:style>
  <w:style w:type="paragraph" w:customStyle="1" w:styleId="s1">
    <w:name w:val="s_1"/>
    <w:basedOn w:val="a2"/>
    <w:rsid w:val="002518A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3"/>
    <w:rsid w:val="002518AA"/>
  </w:style>
  <w:style w:type="character" w:customStyle="1" w:styleId="24">
    <w:name w:val="Большой список уровень 2 Знак"/>
    <w:basedOn w:val="a3"/>
    <w:link w:val="23"/>
    <w:rsid w:val="002518AA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f8">
    <w:name w:val="footnote text"/>
    <w:basedOn w:val="a2"/>
    <w:link w:val="af9"/>
    <w:uiPriority w:val="99"/>
    <w:semiHidden/>
    <w:unhideWhenUsed/>
    <w:rsid w:val="002518AA"/>
    <w:pPr>
      <w:jc w:val="left"/>
    </w:pPr>
    <w:rPr>
      <w:rFonts w:asciiTheme="minorHAnsi" w:hAnsiTheme="minorHAnsi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2518AA"/>
    <w:rPr>
      <w:sz w:val="20"/>
      <w:szCs w:val="20"/>
    </w:rPr>
  </w:style>
  <w:style w:type="character" w:styleId="afa">
    <w:name w:val="footnote reference"/>
    <w:basedOn w:val="a3"/>
    <w:uiPriority w:val="99"/>
    <w:semiHidden/>
    <w:unhideWhenUsed/>
    <w:rsid w:val="002518AA"/>
    <w:rPr>
      <w:vertAlign w:val="superscript"/>
    </w:rPr>
  </w:style>
  <w:style w:type="paragraph" w:styleId="afb">
    <w:name w:val="Body Text"/>
    <w:basedOn w:val="a2"/>
    <w:link w:val="afc"/>
    <w:uiPriority w:val="99"/>
    <w:semiHidden/>
    <w:unhideWhenUsed/>
    <w:rsid w:val="002518AA"/>
    <w:pPr>
      <w:spacing w:after="120" w:line="259" w:lineRule="auto"/>
      <w:jc w:val="left"/>
    </w:pPr>
    <w:rPr>
      <w:rFonts w:asciiTheme="minorHAnsi" w:hAnsiTheme="minorHAnsi"/>
      <w:sz w:val="22"/>
    </w:rPr>
  </w:style>
  <w:style w:type="character" w:customStyle="1" w:styleId="afc">
    <w:name w:val="Основной текст Знак"/>
    <w:basedOn w:val="a3"/>
    <w:link w:val="afb"/>
    <w:uiPriority w:val="99"/>
    <w:semiHidden/>
    <w:rsid w:val="002518AA"/>
  </w:style>
  <w:style w:type="paragraph" w:customStyle="1" w:styleId="afd">
    <w:name w:val="обычный с нумерацией"/>
    <w:basedOn w:val="10"/>
    <w:qFormat/>
    <w:rsid w:val="002518AA"/>
    <w:pPr>
      <w:keepNext w:val="0"/>
      <w:keepLines w:val="0"/>
      <w:spacing w:before="0"/>
      <w:ind w:firstLine="709"/>
      <w:jc w:val="both"/>
      <w:outlineLvl w:val="9"/>
    </w:pPr>
    <w:rPr>
      <w:rFonts w:eastAsia="Calibri" w:cs="Times New Roman"/>
      <w:b w:val="0"/>
      <w:szCs w:val="24"/>
    </w:rPr>
  </w:style>
  <w:style w:type="paragraph" w:customStyle="1" w:styleId="25">
    <w:name w:val="обычный с нумерацией 2"/>
    <w:basedOn w:val="afd"/>
    <w:qFormat/>
    <w:rsid w:val="002518AA"/>
    <w:pPr>
      <w:tabs>
        <w:tab w:val="left" w:pos="1560"/>
      </w:tabs>
    </w:pPr>
    <w:rPr>
      <w:lang w:eastAsia="ru-RU"/>
    </w:rPr>
  </w:style>
  <w:style w:type="paragraph" w:customStyle="1" w:styleId="12">
    <w:name w:val="Большой список уровень 1"/>
    <w:basedOn w:val="a2"/>
    <w:next w:val="a2"/>
    <w:qFormat/>
    <w:rsid w:val="00A8795C"/>
    <w:pPr>
      <w:keepNext/>
      <w:tabs>
        <w:tab w:val="left" w:pos="426"/>
      </w:tabs>
      <w:spacing w:before="120" w:after="120"/>
      <w:jc w:val="center"/>
    </w:pPr>
    <w:rPr>
      <w:rFonts w:eastAsia="Times New Roman" w:cs="Times New Roman"/>
      <w:b/>
      <w:bCs/>
      <w:sz w:val="26"/>
      <w:szCs w:val="28"/>
      <w:lang w:eastAsia="ru-RU"/>
    </w:rPr>
  </w:style>
  <w:style w:type="paragraph" w:customStyle="1" w:styleId="33">
    <w:name w:val="Большой список уровень 3"/>
    <w:basedOn w:val="12"/>
    <w:qFormat/>
    <w:rsid w:val="00A8795C"/>
    <w:pPr>
      <w:keepNext w:val="0"/>
      <w:spacing w:before="0" w:after="0"/>
      <w:ind w:left="1224" w:hanging="504"/>
      <w:jc w:val="both"/>
    </w:pPr>
    <w:rPr>
      <w:b w:val="0"/>
    </w:rPr>
  </w:style>
  <w:style w:type="paragraph" w:customStyle="1" w:styleId="afe">
    <w:name w:val="Название таблицы"/>
    <w:basedOn w:val="a2"/>
    <w:qFormat/>
    <w:rsid w:val="001B4157"/>
    <w:pPr>
      <w:jc w:val="center"/>
    </w:pPr>
    <w:rPr>
      <w:rFonts w:eastAsia="Times New Roman" w:cs="Times New Roman"/>
      <w:b/>
      <w:sz w:val="26"/>
      <w:szCs w:val="24"/>
      <w:lang w:eastAsia="ru-RU"/>
    </w:rPr>
  </w:style>
  <w:style w:type="paragraph" w:customStyle="1" w:styleId="aff">
    <w:name w:val="Заголовки приложений"/>
    <w:basedOn w:val="a2"/>
    <w:qFormat/>
    <w:rsid w:val="00D408CF"/>
    <w:pPr>
      <w:jc w:val="center"/>
    </w:pPr>
    <w:rPr>
      <w:b/>
      <w:sz w:val="26"/>
      <w:szCs w:val="28"/>
    </w:rPr>
  </w:style>
  <w:style w:type="paragraph" w:customStyle="1" w:styleId="a1">
    <w:name w:val="Большой список маркированный"/>
    <w:basedOn w:val="a2"/>
    <w:qFormat/>
    <w:rsid w:val="00D408CF"/>
    <w:pPr>
      <w:widowControl w:val="0"/>
      <w:numPr>
        <w:numId w:val="45"/>
      </w:numPr>
    </w:pPr>
    <w:rPr>
      <w:rFonts w:cs="Times New Roman"/>
      <w:sz w:val="26"/>
      <w:szCs w:val="28"/>
    </w:rPr>
  </w:style>
  <w:style w:type="numbering" w:customStyle="1" w:styleId="a0">
    <w:name w:val="Список с маркерами"/>
    <w:uiPriority w:val="99"/>
    <w:rsid w:val="00D408CF"/>
    <w:pPr>
      <w:numPr>
        <w:numId w:val="45"/>
      </w:numPr>
    </w:pPr>
  </w:style>
  <w:style w:type="paragraph" w:customStyle="1" w:styleId="aff0">
    <w:name w:val="Номер строки таблицы"/>
    <w:basedOn w:val="a2"/>
    <w:qFormat/>
    <w:rsid w:val="005C0183"/>
    <w:pPr>
      <w:widowControl w:val="0"/>
      <w:autoSpaceDE w:val="0"/>
      <w:autoSpaceDN w:val="0"/>
      <w:adjustRightInd w:val="0"/>
      <w:jc w:val="left"/>
      <w:textAlignment w:val="baseline"/>
    </w:pPr>
    <w:rPr>
      <w:color w:val="000000"/>
      <w:sz w:val="22"/>
    </w:rPr>
  </w:style>
  <w:style w:type="paragraph" w:customStyle="1" w:styleId="aff1">
    <w:name w:val="Обычный (шапка документа)"/>
    <w:qFormat/>
    <w:rsid w:val="0028100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004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0">
    <w:name w:val="heading 1"/>
    <w:basedOn w:val="a2"/>
    <w:next w:val="a2"/>
    <w:link w:val="11"/>
    <w:uiPriority w:val="9"/>
    <w:qFormat/>
    <w:rsid w:val="00AC1F74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20">
    <w:name w:val="heading 2"/>
    <w:basedOn w:val="a2"/>
    <w:next w:val="a2"/>
    <w:link w:val="21"/>
    <w:uiPriority w:val="9"/>
    <w:semiHidden/>
    <w:unhideWhenUsed/>
    <w:qFormat/>
    <w:rsid w:val="002518AA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2518AA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AC1F74"/>
    <w:rPr>
      <w:rFonts w:ascii="Times New Roman" w:eastAsiaTheme="majorEastAsia" w:hAnsi="Times New Roman" w:cstheme="majorBidi"/>
      <w:b/>
      <w:sz w:val="24"/>
      <w:szCs w:val="32"/>
    </w:rPr>
  </w:style>
  <w:style w:type="table" w:styleId="a6">
    <w:name w:val="Table Grid"/>
    <w:aliases w:val="Моя таблица"/>
    <w:basedOn w:val="a4"/>
    <w:uiPriority w:val="59"/>
    <w:rsid w:val="00DF0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956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литеральный,Bullet List,FooterText,numbered,Bullet 1,Use Case List Paragraph,List Paragraph,Paragraphe de liste1,lp1,Normal"/>
    <w:basedOn w:val="a2"/>
    <w:link w:val="a8"/>
    <w:uiPriority w:val="99"/>
    <w:qFormat/>
    <w:rsid w:val="00BF6115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9">
    <w:name w:val="header"/>
    <w:basedOn w:val="a2"/>
    <w:link w:val="aa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C029A6"/>
    <w:rPr>
      <w:rFonts w:ascii="Times New Roman" w:hAnsi="Times New Roman"/>
      <w:sz w:val="24"/>
    </w:rPr>
  </w:style>
  <w:style w:type="paragraph" w:styleId="ab">
    <w:name w:val="footer"/>
    <w:basedOn w:val="a2"/>
    <w:link w:val="ac"/>
    <w:uiPriority w:val="99"/>
    <w:unhideWhenUsed/>
    <w:rsid w:val="00C02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3"/>
    <w:link w:val="ab"/>
    <w:uiPriority w:val="99"/>
    <w:rsid w:val="00C029A6"/>
    <w:rPr>
      <w:rFonts w:ascii="Times New Roman" w:hAnsi="Times New Roman"/>
      <w:sz w:val="24"/>
    </w:rPr>
  </w:style>
  <w:style w:type="character" w:styleId="ad">
    <w:name w:val="annotation reference"/>
    <w:basedOn w:val="a3"/>
    <w:unhideWhenUsed/>
    <w:rsid w:val="004F3721"/>
    <w:rPr>
      <w:sz w:val="16"/>
      <w:szCs w:val="16"/>
    </w:rPr>
  </w:style>
  <w:style w:type="paragraph" w:styleId="ae">
    <w:name w:val="annotation text"/>
    <w:basedOn w:val="a2"/>
    <w:link w:val="af"/>
    <w:unhideWhenUsed/>
    <w:rsid w:val="004F3721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4F3721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372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F3721"/>
    <w:rPr>
      <w:rFonts w:ascii="Times New Roman" w:hAnsi="Times New Roman"/>
      <w:b/>
      <w:bCs/>
      <w:sz w:val="20"/>
      <w:szCs w:val="20"/>
    </w:rPr>
  </w:style>
  <w:style w:type="paragraph" w:styleId="af2">
    <w:name w:val="Balloon Text"/>
    <w:basedOn w:val="a2"/>
    <w:link w:val="af3"/>
    <w:uiPriority w:val="99"/>
    <w:semiHidden/>
    <w:unhideWhenUsed/>
    <w:rsid w:val="004F37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4F3721"/>
    <w:rPr>
      <w:rFonts w:ascii="Segoe UI" w:hAnsi="Segoe UI" w:cs="Segoe UI"/>
      <w:sz w:val="18"/>
      <w:szCs w:val="18"/>
    </w:rPr>
  </w:style>
  <w:style w:type="character" w:customStyle="1" w:styleId="a8">
    <w:name w:val="Абзац списка Знак"/>
    <w:aliases w:val="ТЗ список Знак,Абзац списка литеральный Знак,Bullet List Знак,FooterText Знак,numbered Знак,Bullet 1 Знак,Use Case List Paragraph Знак,List Paragraph Знак,Paragraphe de liste1 Знак,lp1 Знак,Normal Знак"/>
    <w:link w:val="a7"/>
    <w:uiPriority w:val="34"/>
    <w:locked/>
    <w:rsid w:val="00E971A0"/>
  </w:style>
  <w:style w:type="paragraph" w:customStyle="1" w:styleId="Text15">
    <w:name w:val="Text_15"/>
    <w:rsid w:val="0000039E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Заголовок 2 Знак"/>
    <w:basedOn w:val="a3"/>
    <w:link w:val="20"/>
    <w:uiPriority w:val="9"/>
    <w:semiHidden/>
    <w:rsid w:val="002518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2518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Body Text 3"/>
    <w:basedOn w:val="a2"/>
    <w:link w:val="32"/>
    <w:rsid w:val="002518AA"/>
    <w:pPr>
      <w:autoSpaceDE w:val="0"/>
      <w:autoSpaceDN w:val="0"/>
      <w:jc w:val="center"/>
    </w:pPr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3"/>
    <w:link w:val="31"/>
    <w:rsid w:val="002518A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2"/>
    <w:link w:val="af5"/>
    <w:rsid w:val="002518AA"/>
    <w:pPr>
      <w:autoSpaceDE w:val="0"/>
      <w:autoSpaceDN w:val="0"/>
      <w:jc w:val="center"/>
    </w:pPr>
    <w:rPr>
      <w:rFonts w:eastAsia="Times New Roman" w:cs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3"/>
    <w:link w:val="af4"/>
    <w:rsid w:val="002518A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518A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Стиль1"/>
    <w:basedOn w:val="a7"/>
    <w:rsid w:val="002518AA"/>
    <w:pPr>
      <w:numPr>
        <w:numId w:val="11"/>
      </w:numPr>
      <w:spacing w:line="360" w:lineRule="auto"/>
      <w:ind w:left="1066" w:hanging="357"/>
      <w:jc w:val="both"/>
      <w:outlineLvl w:val="0"/>
    </w:pPr>
    <w:rPr>
      <w:rFonts w:ascii="Times New Roman" w:eastAsiaTheme="minorEastAsia" w:hAnsi="Times New Roman"/>
      <w:b/>
      <w:sz w:val="24"/>
      <w:szCs w:val="21"/>
      <w:lang w:eastAsia="ru-RU"/>
    </w:rPr>
  </w:style>
  <w:style w:type="paragraph" w:customStyle="1" w:styleId="2">
    <w:name w:val="Стиль2"/>
    <w:basedOn w:val="a7"/>
    <w:link w:val="22"/>
    <w:rsid w:val="002518AA"/>
    <w:pPr>
      <w:numPr>
        <w:ilvl w:val="1"/>
        <w:numId w:val="11"/>
      </w:numPr>
      <w:spacing w:before="240" w:after="0" w:line="360" w:lineRule="auto"/>
      <w:jc w:val="both"/>
      <w:outlineLvl w:val="1"/>
    </w:pPr>
    <w:rPr>
      <w:rFonts w:ascii="Times New Roman" w:eastAsiaTheme="minorEastAsia" w:hAnsi="Times New Roman"/>
      <w:i/>
      <w:sz w:val="24"/>
      <w:szCs w:val="21"/>
      <w:lang w:eastAsia="ru-RU"/>
    </w:rPr>
  </w:style>
  <w:style w:type="character" w:customStyle="1" w:styleId="22">
    <w:name w:val="Стиль2 Знак"/>
    <w:basedOn w:val="a3"/>
    <w:link w:val="2"/>
    <w:rsid w:val="002518AA"/>
    <w:rPr>
      <w:rFonts w:ascii="Times New Roman" w:eastAsiaTheme="minorEastAsia" w:hAnsi="Times New Roman"/>
      <w:i/>
      <w:sz w:val="24"/>
      <w:szCs w:val="21"/>
      <w:lang w:eastAsia="ru-RU"/>
    </w:rPr>
  </w:style>
  <w:style w:type="paragraph" w:customStyle="1" w:styleId="Default">
    <w:name w:val="Default"/>
    <w:rsid w:val="002518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0">
    <w:name w:val="Основной текст с отступом 31"/>
    <w:basedOn w:val="a2"/>
    <w:rsid w:val="002518AA"/>
    <w:pPr>
      <w:suppressAutoHyphens/>
      <w:ind w:firstLine="709"/>
    </w:pPr>
    <w:rPr>
      <w:rFonts w:eastAsia="Times New Roman" w:cs="Times New Roman"/>
      <w:sz w:val="22"/>
      <w:szCs w:val="20"/>
      <w:lang w:eastAsia="ar-SA"/>
    </w:rPr>
  </w:style>
  <w:style w:type="paragraph" w:customStyle="1" w:styleId="a">
    <w:name w:val="обычный маркированный"/>
    <w:basedOn w:val="a2"/>
    <w:link w:val="af6"/>
    <w:qFormat/>
    <w:rsid w:val="002518AA"/>
    <w:pPr>
      <w:widowControl w:val="0"/>
      <w:numPr>
        <w:ilvl w:val="1"/>
        <w:numId w:val="29"/>
      </w:numPr>
      <w:shd w:val="clear" w:color="auto" w:fill="FFFFFF"/>
      <w:suppressAutoHyphens/>
      <w:autoSpaceDE w:val="0"/>
      <w:autoSpaceDN w:val="0"/>
      <w:adjustRightInd w:val="0"/>
      <w:ind w:left="0" w:firstLine="709"/>
    </w:pPr>
    <w:rPr>
      <w:rFonts w:eastAsia="Calibri" w:cs="Times New Roman"/>
      <w:bCs/>
      <w:szCs w:val="24"/>
    </w:rPr>
  </w:style>
  <w:style w:type="character" w:customStyle="1" w:styleId="af6">
    <w:name w:val="обычный маркированный Знак"/>
    <w:basedOn w:val="a3"/>
    <w:link w:val="a"/>
    <w:rsid w:val="002518AA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customStyle="1" w:styleId="23">
    <w:name w:val="Большой список уровень 2"/>
    <w:basedOn w:val="a2"/>
    <w:link w:val="24"/>
    <w:qFormat/>
    <w:rsid w:val="002518AA"/>
    <w:pPr>
      <w:widowControl w:val="0"/>
      <w:shd w:val="clear" w:color="auto" w:fill="FFFFFF"/>
      <w:tabs>
        <w:tab w:val="num" w:pos="1282"/>
      </w:tabs>
      <w:suppressAutoHyphens/>
      <w:autoSpaceDE w:val="0"/>
      <w:autoSpaceDN w:val="0"/>
      <w:adjustRightInd w:val="0"/>
      <w:ind w:left="1282" w:hanging="714"/>
    </w:pPr>
    <w:rPr>
      <w:rFonts w:eastAsia="Calibri" w:cs="Times New Roman"/>
      <w:bCs/>
      <w:szCs w:val="24"/>
    </w:rPr>
  </w:style>
  <w:style w:type="paragraph" w:customStyle="1" w:styleId="af7">
    <w:name w:val="Обычный с нумерацией"/>
    <w:basedOn w:val="23"/>
    <w:qFormat/>
    <w:rsid w:val="002518AA"/>
    <w:pPr>
      <w:tabs>
        <w:tab w:val="clear" w:pos="1282"/>
        <w:tab w:val="num" w:pos="714"/>
        <w:tab w:val="left" w:pos="1560"/>
      </w:tabs>
      <w:ind w:left="714"/>
    </w:pPr>
    <w:rPr>
      <w:snapToGrid w:val="0"/>
    </w:rPr>
  </w:style>
  <w:style w:type="paragraph" w:customStyle="1" w:styleId="s1">
    <w:name w:val="s_1"/>
    <w:basedOn w:val="a2"/>
    <w:rsid w:val="002518AA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s10">
    <w:name w:val="s_10"/>
    <w:basedOn w:val="a3"/>
    <w:rsid w:val="002518AA"/>
  </w:style>
  <w:style w:type="character" w:customStyle="1" w:styleId="24">
    <w:name w:val="Большой список уровень 2 Знак"/>
    <w:basedOn w:val="a3"/>
    <w:link w:val="23"/>
    <w:rsid w:val="002518AA"/>
    <w:rPr>
      <w:rFonts w:ascii="Times New Roman" w:eastAsia="Calibri" w:hAnsi="Times New Roman" w:cs="Times New Roman"/>
      <w:bCs/>
      <w:sz w:val="24"/>
      <w:szCs w:val="24"/>
      <w:shd w:val="clear" w:color="auto" w:fill="FFFFFF"/>
    </w:rPr>
  </w:style>
  <w:style w:type="paragraph" w:styleId="af8">
    <w:name w:val="footnote text"/>
    <w:basedOn w:val="a2"/>
    <w:link w:val="af9"/>
    <w:uiPriority w:val="99"/>
    <w:semiHidden/>
    <w:unhideWhenUsed/>
    <w:rsid w:val="002518AA"/>
    <w:pPr>
      <w:jc w:val="left"/>
    </w:pPr>
    <w:rPr>
      <w:rFonts w:asciiTheme="minorHAnsi" w:hAnsiTheme="minorHAnsi"/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sid w:val="002518AA"/>
    <w:rPr>
      <w:sz w:val="20"/>
      <w:szCs w:val="20"/>
    </w:rPr>
  </w:style>
  <w:style w:type="character" w:styleId="afa">
    <w:name w:val="footnote reference"/>
    <w:basedOn w:val="a3"/>
    <w:uiPriority w:val="99"/>
    <w:semiHidden/>
    <w:unhideWhenUsed/>
    <w:rsid w:val="002518AA"/>
    <w:rPr>
      <w:vertAlign w:val="superscript"/>
    </w:rPr>
  </w:style>
  <w:style w:type="paragraph" w:styleId="afb">
    <w:name w:val="Body Text"/>
    <w:basedOn w:val="a2"/>
    <w:link w:val="afc"/>
    <w:uiPriority w:val="99"/>
    <w:semiHidden/>
    <w:unhideWhenUsed/>
    <w:rsid w:val="002518AA"/>
    <w:pPr>
      <w:spacing w:after="120" w:line="259" w:lineRule="auto"/>
      <w:jc w:val="left"/>
    </w:pPr>
    <w:rPr>
      <w:rFonts w:asciiTheme="minorHAnsi" w:hAnsiTheme="minorHAnsi"/>
      <w:sz w:val="22"/>
    </w:rPr>
  </w:style>
  <w:style w:type="character" w:customStyle="1" w:styleId="afc">
    <w:name w:val="Основной текст Знак"/>
    <w:basedOn w:val="a3"/>
    <w:link w:val="afb"/>
    <w:uiPriority w:val="99"/>
    <w:semiHidden/>
    <w:rsid w:val="002518AA"/>
  </w:style>
  <w:style w:type="paragraph" w:customStyle="1" w:styleId="afd">
    <w:name w:val="обычный с нумерацией"/>
    <w:basedOn w:val="10"/>
    <w:qFormat/>
    <w:rsid w:val="002518AA"/>
    <w:pPr>
      <w:keepNext w:val="0"/>
      <w:keepLines w:val="0"/>
      <w:spacing w:before="0"/>
      <w:ind w:firstLine="709"/>
      <w:jc w:val="both"/>
      <w:outlineLvl w:val="9"/>
    </w:pPr>
    <w:rPr>
      <w:rFonts w:eastAsia="Calibri" w:cs="Times New Roman"/>
      <w:b w:val="0"/>
      <w:szCs w:val="24"/>
    </w:rPr>
  </w:style>
  <w:style w:type="paragraph" w:customStyle="1" w:styleId="25">
    <w:name w:val="обычный с нумерацией 2"/>
    <w:basedOn w:val="afd"/>
    <w:qFormat/>
    <w:rsid w:val="002518AA"/>
    <w:pPr>
      <w:tabs>
        <w:tab w:val="left" w:pos="1560"/>
      </w:tabs>
    </w:pPr>
    <w:rPr>
      <w:lang w:eastAsia="ru-RU"/>
    </w:rPr>
  </w:style>
  <w:style w:type="paragraph" w:customStyle="1" w:styleId="12">
    <w:name w:val="Большой список уровень 1"/>
    <w:basedOn w:val="a2"/>
    <w:next w:val="a2"/>
    <w:qFormat/>
    <w:rsid w:val="00A8795C"/>
    <w:pPr>
      <w:keepNext/>
      <w:tabs>
        <w:tab w:val="left" w:pos="426"/>
      </w:tabs>
      <w:spacing w:before="120" w:after="120"/>
      <w:jc w:val="center"/>
    </w:pPr>
    <w:rPr>
      <w:rFonts w:eastAsia="Times New Roman" w:cs="Times New Roman"/>
      <w:b/>
      <w:bCs/>
      <w:sz w:val="26"/>
      <w:szCs w:val="28"/>
      <w:lang w:eastAsia="ru-RU"/>
    </w:rPr>
  </w:style>
  <w:style w:type="paragraph" w:customStyle="1" w:styleId="33">
    <w:name w:val="Большой список уровень 3"/>
    <w:basedOn w:val="12"/>
    <w:qFormat/>
    <w:rsid w:val="00A8795C"/>
    <w:pPr>
      <w:keepNext w:val="0"/>
      <w:spacing w:before="0" w:after="0"/>
      <w:ind w:left="1224" w:hanging="504"/>
      <w:jc w:val="both"/>
    </w:pPr>
    <w:rPr>
      <w:b w:val="0"/>
    </w:rPr>
  </w:style>
  <w:style w:type="paragraph" w:customStyle="1" w:styleId="afe">
    <w:name w:val="Название таблицы"/>
    <w:basedOn w:val="a2"/>
    <w:qFormat/>
    <w:rsid w:val="001B4157"/>
    <w:pPr>
      <w:jc w:val="center"/>
    </w:pPr>
    <w:rPr>
      <w:rFonts w:eastAsia="Times New Roman" w:cs="Times New Roman"/>
      <w:b/>
      <w:sz w:val="26"/>
      <w:szCs w:val="24"/>
      <w:lang w:eastAsia="ru-RU"/>
    </w:rPr>
  </w:style>
  <w:style w:type="paragraph" w:customStyle="1" w:styleId="aff">
    <w:name w:val="Заголовки приложений"/>
    <w:basedOn w:val="a2"/>
    <w:qFormat/>
    <w:rsid w:val="00D408CF"/>
    <w:pPr>
      <w:jc w:val="center"/>
    </w:pPr>
    <w:rPr>
      <w:b/>
      <w:sz w:val="26"/>
      <w:szCs w:val="28"/>
    </w:rPr>
  </w:style>
  <w:style w:type="paragraph" w:customStyle="1" w:styleId="a1">
    <w:name w:val="Большой список маркированный"/>
    <w:basedOn w:val="a2"/>
    <w:qFormat/>
    <w:rsid w:val="00D408CF"/>
    <w:pPr>
      <w:widowControl w:val="0"/>
      <w:numPr>
        <w:numId w:val="45"/>
      </w:numPr>
    </w:pPr>
    <w:rPr>
      <w:rFonts w:cs="Times New Roman"/>
      <w:sz w:val="26"/>
      <w:szCs w:val="28"/>
    </w:rPr>
  </w:style>
  <w:style w:type="numbering" w:customStyle="1" w:styleId="a0">
    <w:name w:val="Список с маркерами"/>
    <w:uiPriority w:val="99"/>
    <w:rsid w:val="00D408CF"/>
    <w:pPr>
      <w:numPr>
        <w:numId w:val="45"/>
      </w:numPr>
    </w:pPr>
  </w:style>
  <w:style w:type="paragraph" w:customStyle="1" w:styleId="aff0">
    <w:name w:val="Номер строки таблицы"/>
    <w:basedOn w:val="a2"/>
    <w:qFormat/>
    <w:rsid w:val="005C0183"/>
    <w:pPr>
      <w:widowControl w:val="0"/>
      <w:autoSpaceDE w:val="0"/>
      <w:autoSpaceDN w:val="0"/>
      <w:adjustRightInd w:val="0"/>
      <w:jc w:val="left"/>
      <w:textAlignment w:val="baseline"/>
    </w:pPr>
    <w:rPr>
      <w:color w:val="000000"/>
      <w:sz w:val="22"/>
    </w:rPr>
  </w:style>
  <w:style w:type="paragraph" w:customStyle="1" w:styleId="aff1">
    <w:name w:val="Обычный (шапка документа)"/>
    <w:qFormat/>
    <w:rsid w:val="0028100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69763-BABB-4B04-8FE8-39A05E49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36</Pages>
  <Words>10463</Words>
  <Characters>59645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SCCM-01</Company>
  <LinksUpToDate>false</LinksUpToDate>
  <CharactersWithSpaces>69969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2024-08-14T07:44:00Z</cp:lastPrinted>
  <dcterms:created xsi:type="dcterms:W3CDTF">2025-04-04T02:55:00Z</dcterms:created>
  <dcterms:modified xsi:type="dcterms:W3CDTF">2025-04-04T06:31:00Z</dcterms:modified>
</cp:coreProperties>
</file>