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A92" w:rsidRDefault="00C35A92" w:rsidP="00721F1E">
      <w:pPr>
        <w:pStyle w:val="ConsPlusNormal"/>
        <w:jc w:val="center"/>
      </w:pPr>
      <w:bookmarkStart w:id="0" w:name="_GoBack"/>
      <w:bookmarkEnd w:id="0"/>
    </w:p>
    <w:p w:rsidR="00C35A92" w:rsidRDefault="00C35A92">
      <w:pPr>
        <w:pStyle w:val="ConsPlusNormal"/>
        <w:jc w:val="both"/>
      </w:pPr>
    </w:p>
    <w:p w:rsidR="00C35A92" w:rsidRDefault="00C35A92">
      <w:pPr>
        <w:pStyle w:val="ConsPlusNormal"/>
        <w:jc w:val="both"/>
      </w:pP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                              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</w:p>
    <w:p w:rsidR="000F39BB" w:rsidRDefault="000F39BB" w:rsidP="000F39BB">
      <w:pPr>
        <w:pStyle w:val="ConsPlusNormal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ОТЧЕТ</w:t>
      </w:r>
    </w:p>
    <w:p w:rsidR="000F39BB" w:rsidRDefault="000F39BB" w:rsidP="00721F1E">
      <w:pPr>
        <w:pStyle w:val="ConsPlusNormal"/>
        <w:jc w:val="center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О РЕЗУЛЬТАТАХ ТЕХНИЧЕСКОГО ОБСЛЕДОВАНИЯ</w:t>
      </w:r>
    </w:p>
    <w:p w:rsidR="000F39BB" w:rsidRDefault="000F39BB" w:rsidP="000F39BB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407"/>
        <w:gridCol w:w="2692"/>
        <w:gridCol w:w="340"/>
        <w:gridCol w:w="2665"/>
      </w:tblGrid>
      <w:tr w:rsidR="000F39BB" w:rsidTr="002C0816">
        <w:trPr>
          <w:gridAfter w:val="3"/>
          <w:wAfter w:w="5697" w:type="dxa"/>
        </w:trPr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</w:tcPr>
          <w:p w:rsidR="000F39BB" w:rsidRDefault="000F39BB" w:rsidP="002C0816">
            <w:pPr>
              <w:pStyle w:val="ConsPlusNormal"/>
            </w:pPr>
          </w:p>
        </w:tc>
      </w:tr>
      <w:tr w:rsidR="000F39BB" w:rsidTr="002C0816">
        <w:trPr>
          <w:gridAfter w:val="3"/>
          <w:wAfter w:w="5697" w:type="dxa"/>
        </w:trPr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</w:tcPr>
          <w:p w:rsidR="000F39BB" w:rsidRDefault="000F39BB" w:rsidP="002C0816">
            <w:pPr>
              <w:pStyle w:val="ConsPlusNormal"/>
            </w:pPr>
          </w:p>
        </w:tc>
      </w:tr>
      <w:tr w:rsidR="000F39BB" w:rsidTr="002C0816">
        <w:trPr>
          <w:gridAfter w:val="3"/>
          <w:wAfter w:w="5697" w:type="dxa"/>
        </w:trPr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</w:tcPr>
          <w:p w:rsidR="000F39BB" w:rsidRDefault="000F39BB" w:rsidP="002C0816">
            <w:pPr>
              <w:pStyle w:val="ConsPlusNormal"/>
            </w:pPr>
          </w:p>
        </w:tc>
      </w:tr>
      <w:tr w:rsidR="000F39BB" w:rsidTr="002C0816"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</w:tcPr>
          <w:p w:rsidR="000F39BB" w:rsidRDefault="000F39BB" w:rsidP="002C0816">
            <w:pPr>
              <w:pStyle w:val="ConsPlusNormal"/>
            </w:pP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39BB" w:rsidRDefault="000F39BB" w:rsidP="002C0816">
            <w:pPr>
              <w:pStyle w:val="ConsPlusNormal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0F39BB" w:rsidRDefault="000F39BB" w:rsidP="002C0816">
            <w:pPr>
              <w:pStyle w:val="ConsPlusNormal"/>
              <w:jc w:val="center"/>
            </w:pPr>
            <w:r>
              <w:t>/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39BB" w:rsidRDefault="000F39BB" w:rsidP="002C0816">
            <w:pPr>
              <w:pStyle w:val="ConsPlusNormal"/>
            </w:pPr>
          </w:p>
        </w:tc>
      </w:tr>
      <w:tr w:rsidR="000F39BB" w:rsidTr="002C0816">
        <w:trPr>
          <w:gridAfter w:val="3"/>
          <w:wAfter w:w="5697" w:type="dxa"/>
        </w:trPr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</w:tcPr>
          <w:p w:rsidR="000F39BB" w:rsidRDefault="000F39BB" w:rsidP="002C0816">
            <w:pPr>
              <w:pStyle w:val="ConsPlusNormal"/>
              <w:jc w:val="center"/>
            </w:pPr>
          </w:p>
        </w:tc>
      </w:tr>
      <w:tr w:rsidR="000F39BB" w:rsidTr="002C0816">
        <w:trPr>
          <w:gridAfter w:val="3"/>
          <w:wAfter w:w="5697" w:type="dxa"/>
        </w:trPr>
        <w:tc>
          <w:tcPr>
            <w:tcW w:w="3407" w:type="dxa"/>
            <w:tcBorders>
              <w:top w:val="nil"/>
              <w:left w:val="nil"/>
              <w:bottom w:val="nil"/>
              <w:right w:val="nil"/>
            </w:tcBorders>
          </w:tcPr>
          <w:p w:rsidR="000F39BB" w:rsidRDefault="000F39BB" w:rsidP="002C0816">
            <w:pPr>
              <w:pStyle w:val="ConsPlusNormal"/>
              <w:jc w:val="center"/>
            </w:pPr>
          </w:p>
        </w:tc>
      </w:tr>
    </w:tbl>
    <w:p w:rsidR="000F39BB" w:rsidRDefault="000F39BB" w:rsidP="000F39BB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087"/>
        <w:gridCol w:w="3035"/>
        <w:gridCol w:w="1986"/>
      </w:tblGrid>
      <w:tr w:rsidR="000F39BB" w:rsidTr="002C0816"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39BB" w:rsidRDefault="000F39BB" w:rsidP="002C0816">
            <w:pPr>
              <w:pStyle w:val="ConsPlusNormal"/>
            </w:pPr>
            <w:r>
              <w:t>Г.Купино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</w:tcPr>
          <w:p w:rsidR="000F39BB" w:rsidRDefault="000F39BB" w:rsidP="002C0816">
            <w:pPr>
              <w:pStyle w:val="ConsPlusNormal"/>
            </w:pP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0F39BB" w:rsidRDefault="000F39BB" w:rsidP="002C0816">
            <w:pPr>
              <w:pStyle w:val="ConsPlusNormal"/>
            </w:pPr>
            <w:r>
              <w:t>28.07.2025 г.</w:t>
            </w:r>
          </w:p>
        </w:tc>
      </w:tr>
      <w:tr w:rsidR="000F39BB" w:rsidTr="002C0816">
        <w:tc>
          <w:tcPr>
            <w:tcW w:w="40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39BB" w:rsidRDefault="000F39BB" w:rsidP="002C0816">
            <w:pPr>
              <w:pStyle w:val="ConsPlusNormal"/>
              <w:jc w:val="center"/>
            </w:pPr>
            <w:r>
              <w:t>(населенный пункт)</w:t>
            </w:r>
          </w:p>
        </w:tc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</w:tcPr>
          <w:p w:rsidR="000F39BB" w:rsidRDefault="000F39BB" w:rsidP="002C0816">
            <w:pPr>
              <w:pStyle w:val="ConsPlusNormal"/>
            </w:pP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39BB" w:rsidRDefault="000F39BB" w:rsidP="002C0816">
            <w:pPr>
              <w:pStyle w:val="ConsPlusNormal"/>
              <w:jc w:val="center"/>
            </w:pPr>
            <w:r>
              <w:t>(дата)</w:t>
            </w:r>
          </w:p>
        </w:tc>
      </w:tr>
    </w:tbl>
    <w:p w:rsidR="000F39BB" w:rsidRDefault="000F39BB" w:rsidP="000F39BB">
      <w:pPr>
        <w:pStyle w:val="ConsPlusNormal"/>
        <w:jc w:val="both"/>
      </w:pP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____________</w:t>
      </w:r>
      <w:r>
        <w:rPr>
          <w:rFonts w:ascii="Courier New" w:hAnsi="Courier New"/>
          <w:sz w:val="20"/>
          <w:u w:val="single"/>
        </w:rPr>
        <w:t>ООО «Межрайонпроект»</w:t>
      </w:r>
      <w:r>
        <w:rPr>
          <w:rFonts w:ascii="Courier New" w:hAnsi="Courier New"/>
          <w:sz w:val="20"/>
        </w:rPr>
        <w:t>____________________________________________________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(наименование организации, осуществляющей регулируемую деятельность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 в сфере теплоснабжения, которая провела техническое обследование,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      специализированной организации в случае ее привлечения)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по результатам проведения технического обследования  систем  теплоснабжения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  <w:u w:val="single"/>
        </w:rPr>
        <w:t>Котельная №5 по ул.Р.Люксембург 23 А; Котельная №4 по ул. Лесная 1А</w:t>
      </w:r>
      <w:r>
        <w:rPr>
          <w:rFonts w:ascii="Courier New" w:hAnsi="Courier New"/>
          <w:sz w:val="20"/>
        </w:rPr>
        <w:t>___________________________________________________________________________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               (наименование системы теплоснабжения)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составлен  настоящий Отчет о результатах технического обследования (далее -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Отчет) о нижеследующем.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Сроки проведения технического обследования: </w:t>
      </w:r>
      <w:r>
        <w:rPr>
          <w:rFonts w:ascii="Courier New" w:hAnsi="Courier New"/>
          <w:sz w:val="20"/>
          <w:u w:val="single"/>
        </w:rPr>
        <w:t xml:space="preserve">с 01.07.2025 г. по 10.07.2025 г. </w:t>
      </w:r>
      <w:r>
        <w:rPr>
          <w:rFonts w:ascii="Courier New" w:hAnsi="Courier New"/>
          <w:sz w:val="20"/>
        </w:rPr>
        <w:t>__________________________.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Организация,    осуществляющая   регулируемые   виды   деятельности   с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использованием   объектов,   в   отношении  которых  проведено  техническое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обследование: </w:t>
      </w:r>
      <w:r>
        <w:rPr>
          <w:rFonts w:ascii="Courier New" w:hAnsi="Courier New"/>
          <w:sz w:val="20"/>
          <w:u w:val="single"/>
        </w:rPr>
        <w:t>МУП «Теплосети»</w:t>
      </w:r>
      <w:r>
        <w:rPr>
          <w:rFonts w:ascii="Courier New" w:hAnsi="Courier New"/>
          <w:sz w:val="20"/>
        </w:rPr>
        <w:t>______________________________________.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По результатам технического обследования: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1)  перечень  объектов,  в отношении которых было проведено техническое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обследование:</w:t>
      </w:r>
    </w:p>
    <w:p w:rsidR="000F39BB" w:rsidRDefault="000F39BB" w:rsidP="000F39BB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67"/>
        <w:gridCol w:w="3802"/>
        <w:gridCol w:w="4649"/>
      </w:tblGrid>
      <w:tr w:rsidR="000F39BB" w:rsidTr="002C0816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9BB" w:rsidRDefault="000F39BB" w:rsidP="002C0816">
            <w:pPr>
              <w:pStyle w:val="ConsPlusNormal"/>
              <w:jc w:val="center"/>
            </w:pPr>
            <w:r>
              <w:t>Обследуемый объект теплоснабжения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  <w:jc w:val="center"/>
            </w:pPr>
            <w:r>
              <w:t>Место нахождения</w:t>
            </w:r>
          </w:p>
        </w:tc>
      </w:tr>
      <w:tr w:rsidR="000F39BB" w:rsidTr="002C0816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  <w:jc w:val="center"/>
            </w:pPr>
            <w:r>
              <w:t>Котельная № 4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  <w:jc w:val="center"/>
            </w:pPr>
            <w:r>
              <w:t>Ул. Лесная 1 А г. Купино</w:t>
            </w:r>
          </w:p>
        </w:tc>
      </w:tr>
      <w:tr w:rsidR="000F39BB" w:rsidTr="002C0816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  <w:jc w:val="center"/>
            </w:pPr>
            <w:r>
              <w:t>Котельная № 5</w:t>
            </w: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  <w:jc w:val="center"/>
            </w:pPr>
            <w:r>
              <w:t>Ул. Р.Люксембург 23 А г. Купино</w:t>
            </w:r>
          </w:p>
        </w:tc>
      </w:tr>
    </w:tbl>
    <w:p w:rsidR="000F39BB" w:rsidRDefault="000F39BB" w:rsidP="000F39BB">
      <w:pPr>
        <w:pStyle w:val="ConsPlusNormal"/>
        <w:jc w:val="both"/>
      </w:pP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2)   перечень   параметров,   технических   характеристик,  фактических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показателей  деятельности  организации,  осуществляющей  регулируемые  виды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деятельности   в   сфере  теплоснабжения,  или  иных  показателей  объектов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теплоснабжения, выявленных в процессе проведения технического обследования: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А.  Описание  основных  параметров и технических характеристик объектов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теплоснабжения: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-</w:t>
      </w:r>
      <w:r>
        <w:rPr>
          <w:rFonts w:ascii="Courier New" w:hAnsi="Courier New"/>
          <w:sz w:val="20"/>
          <w:u w:val="single"/>
        </w:rPr>
        <w:t>Здание из кирпича, отмоска из бетонных плит,перекрытия из сборных ребристых железобетонных плит</w:t>
      </w:r>
      <w:r>
        <w:rPr>
          <w:rFonts w:ascii="Courier New" w:hAnsi="Courier New"/>
          <w:sz w:val="20"/>
        </w:rPr>
        <w:t xml:space="preserve"> ______________________________________________________________________;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- ______________________________________________________________________;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- ______________________________________________________________________;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Б.   Описание   фактических   показателей   деятельности   организации,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осуществляющей регулируемые виды деятельности в сфере теплоснабжения:</w:t>
      </w:r>
    </w:p>
    <w:p w:rsidR="000F39BB" w:rsidRDefault="000F39BB" w:rsidP="00721F1E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lastRenderedPageBreak/>
        <w:t xml:space="preserve">  - Проводилось обследование фундамента наружных и внутренних стен, отмоска, перекрытия здания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В. Выявленные дефекты и нарушения (с привязкой к конкретному объекту):</w:t>
      </w:r>
    </w:p>
    <w:p w:rsidR="000F39BB" w:rsidRDefault="000F39BB" w:rsidP="00721F1E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- Частичное разрушение штукатурного слоя стен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Фотоматериалы  и  результаты  инструментальных исследований (испытаний,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измерений) представлены в приложении N ____ к Отчету;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3) заключение о техническом состоянии объектов системы теплоснабжения:</w:t>
      </w:r>
    </w:p>
    <w:p w:rsidR="000F39BB" w:rsidRDefault="000F39BB" w:rsidP="00721F1E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Работоспособное техническое состояние зданий котельных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4)  оценка  технического  состояния  объектов  системы теплоснабжения в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момент    проведения   обследования,   включая   процент   износа   объекта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теплоснабжения:</w:t>
      </w:r>
    </w:p>
    <w:p w:rsidR="000F39BB" w:rsidRDefault="000F39BB" w:rsidP="000F39BB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06"/>
        <w:gridCol w:w="2154"/>
        <w:gridCol w:w="1984"/>
        <w:gridCol w:w="2608"/>
        <w:gridCol w:w="1536"/>
      </w:tblGrid>
      <w:tr w:rsidR="000F39BB" w:rsidTr="002C0816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  <w:jc w:val="center"/>
            </w:pPr>
            <w:r>
              <w:t>Наименование объекта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  <w:jc w:val="center"/>
            </w:pPr>
            <w:r>
              <w:t>Год ввода в эксплуатацию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  <w:jc w:val="center"/>
            </w:pPr>
            <w:r>
              <w:t>Оценка технического состояния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  <w:jc w:val="center"/>
            </w:pPr>
            <w:r>
              <w:t>Процент износа</w:t>
            </w:r>
          </w:p>
        </w:tc>
      </w:tr>
      <w:tr w:rsidR="000F39BB" w:rsidTr="002C0816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9BB" w:rsidRDefault="000F39BB" w:rsidP="002C081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</w:pPr>
            <w:r>
              <w:t>Котельная № 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</w:pPr>
            <w:r>
              <w:t>1990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</w:pPr>
            <w:r>
              <w:t>удовлетворительно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</w:pPr>
            <w:r>
              <w:t>70 %</w:t>
            </w:r>
          </w:p>
        </w:tc>
      </w:tr>
      <w:tr w:rsidR="000F39BB" w:rsidTr="002C0816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F39BB" w:rsidRDefault="000F39BB" w:rsidP="002C081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</w:pPr>
            <w:r>
              <w:t>Котельная №5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</w:pPr>
            <w:r>
              <w:t>1981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</w:pPr>
            <w:r>
              <w:t>удовлетворительно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</w:pPr>
            <w:r>
              <w:t>75%</w:t>
            </w:r>
          </w:p>
        </w:tc>
      </w:tr>
      <w:tr w:rsidR="000F39BB" w:rsidTr="002C0816"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  <w:jc w:val="center"/>
            </w:pPr>
            <w:r>
              <w:t>...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</w:pP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9BB" w:rsidRDefault="000F39BB" w:rsidP="002C0816">
            <w:pPr>
              <w:pStyle w:val="ConsPlusNormal"/>
            </w:pPr>
          </w:p>
        </w:tc>
      </w:tr>
    </w:tbl>
    <w:p w:rsidR="000F39BB" w:rsidRDefault="000F39BB" w:rsidP="000F39BB">
      <w:pPr>
        <w:pStyle w:val="ConsPlusNormal"/>
        <w:jc w:val="both"/>
      </w:pP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5)  заключение  о  возможности,  условиях (режимах) и сроках дальнейшей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эксплуатации объектов системы теплоснабжения: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Здания находятся в работоспособном техническом состоянии , готовы к дальнейшей эксплутации__________________________________________________________________________</w:t>
      </w:r>
    </w:p>
    <w:p w:rsidR="00721F1E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6)  ссылки на строительные нормы, правила, технические регламенты, иную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техническую документацию: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- 1. СП 15.13330.2020 каменные конструкции                    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2. СП 17.13330.2017 кровли;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- 3. Гост 31937-2024. Здания и сооружения. Правила обследования;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 xml:space="preserve">    7)   рекомендации  и  предложения  по  плановым  значениям  показателей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надежности   и   энергетической   эффективности,  по  режимам  эксплуатации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обследованных  объектов,  по  мероприятиям с указанием предельных сроков их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проведения   (включая   проведение   капитального   ремонта   и  реализацию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инвестиционных  проектов), необходимых для достижения предложенных плановых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значений    показателей   надежности,   и   энергетической   эффективности,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рекомендации  по  способам  приведения  объектов  системы  теплоснабжения в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состояние,  необходимое  для дальнейшей эксплуатации, и возможные проектные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>
        <w:rPr>
          <w:rFonts w:ascii="Courier New" w:hAnsi="Courier New"/>
          <w:sz w:val="20"/>
        </w:rPr>
        <w:t>решения:</w:t>
      </w:r>
    </w:p>
    <w:p w:rsidR="000F39BB" w:rsidRDefault="000F39BB" w:rsidP="000F39BB">
      <w:pPr>
        <w:pStyle w:val="ConsPlusNormal"/>
        <w:jc w:val="both"/>
        <w:rPr>
          <w:rFonts w:ascii="Courier New" w:hAnsi="Courier New"/>
          <w:sz w:val="20"/>
        </w:rPr>
      </w:pPr>
      <w:r w:rsidRPr="0057031C">
        <w:rPr>
          <w:rFonts w:ascii="Courier New" w:hAnsi="Courier New"/>
          <w:sz w:val="20"/>
        </w:rPr>
        <w:t>Требуется</w:t>
      </w:r>
      <w:r>
        <w:rPr>
          <w:rFonts w:ascii="Courier New" w:hAnsi="Courier New"/>
          <w:sz w:val="20"/>
        </w:rPr>
        <w:t xml:space="preserve"> </w:t>
      </w:r>
      <w:r w:rsidRPr="0057031C">
        <w:rPr>
          <w:rFonts w:ascii="Courier New" w:hAnsi="Courier New"/>
          <w:sz w:val="20"/>
        </w:rPr>
        <w:t>текущий</w:t>
      </w:r>
      <w:r>
        <w:rPr>
          <w:rFonts w:ascii="Courier New" w:hAnsi="Courier New"/>
          <w:sz w:val="20"/>
        </w:rPr>
        <w:t xml:space="preserve"> </w:t>
      </w:r>
      <w:r w:rsidRPr="0057031C">
        <w:rPr>
          <w:rFonts w:ascii="Courier New" w:hAnsi="Courier New"/>
          <w:sz w:val="20"/>
        </w:rPr>
        <w:t>ремонт</w:t>
      </w:r>
    </w:p>
    <w:p w:rsidR="000F39BB" w:rsidRDefault="000F39BB" w:rsidP="000F39BB">
      <w:pPr>
        <w:pStyle w:val="ConsPlusNormal"/>
        <w:jc w:val="both"/>
      </w:pPr>
    </w:p>
    <w:p w:rsidR="000F39BB" w:rsidRDefault="000F39BB" w:rsidP="000F39BB">
      <w:pPr>
        <w:pStyle w:val="ConsPlusNormal"/>
        <w:jc w:val="both"/>
      </w:pPr>
    </w:p>
    <w:p w:rsidR="000F39BB" w:rsidRDefault="000F39BB" w:rsidP="000F39BB">
      <w:pPr>
        <w:pStyle w:val="ConsPlusNormal"/>
        <w:jc w:val="both"/>
      </w:pPr>
    </w:p>
    <w:p w:rsidR="000F39BB" w:rsidRDefault="000F39BB" w:rsidP="000F39BB">
      <w:pPr>
        <w:pStyle w:val="ConsPlusNormal"/>
        <w:jc w:val="both"/>
      </w:pPr>
    </w:p>
    <w:p w:rsidR="000F39BB" w:rsidRDefault="000F39BB" w:rsidP="000F39BB">
      <w:pPr>
        <w:pStyle w:val="ConsPlusNormal"/>
        <w:jc w:val="both"/>
      </w:pPr>
    </w:p>
    <w:p w:rsidR="000F39BB" w:rsidRDefault="000F39BB" w:rsidP="000F39BB">
      <w:pPr>
        <w:pStyle w:val="ConsPlusNormal"/>
        <w:jc w:val="both"/>
      </w:pPr>
    </w:p>
    <w:p w:rsidR="000F39BB" w:rsidRDefault="000F39BB" w:rsidP="000F39BB">
      <w:pPr>
        <w:pStyle w:val="ConsPlusNormal"/>
        <w:jc w:val="both"/>
      </w:pPr>
    </w:p>
    <w:p w:rsidR="000F39BB" w:rsidRDefault="000F39BB" w:rsidP="000F39BB">
      <w:pPr>
        <w:pStyle w:val="ConsPlusNormal"/>
        <w:jc w:val="both"/>
      </w:pPr>
    </w:p>
    <w:p w:rsidR="000F39BB" w:rsidRDefault="000F39BB" w:rsidP="000F39BB">
      <w:pPr>
        <w:pStyle w:val="ConsPlusNormal"/>
        <w:jc w:val="both"/>
      </w:pPr>
    </w:p>
    <w:p w:rsidR="000F39BB" w:rsidRDefault="000F39BB" w:rsidP="000F39BB">
      <w:pPr>
        <w:pStyle w:val="ConsPlusNormal"/>
        <w:jc w:val="both"/>
      </w:pPr>
    </w:p>
    <w:p w:rsidR="000F39BB" w:rsidRDefault="000F39BB" w:rsidP="000F39BB">
      <w:pPr>
        <w:pStyle w:val="ConsPlusNormal"/>
        <w:jc w:val="both"/>
      </w:pPr>
    </w:p>
    <w:p w:rsidR="000F39BB" w:rsidRDefault="000F39BB" w:rsidP="000F39BB">
      <w:pPr>
        <w:pStyle w:val="ConsPlusNormal"/>
        <w:jc w:val="both"/>
      </w:pPr>
    </w:p>
    <w:p w:rsidR="000F39BB" w:rsidRDefault="000F39BB" w:rsidP="000F39BB">
      <w:pPr>
        <w:pStyle w:val="ConsPlusNormal"/>
        <w:jc w:val="both"/>
      </w:pPr>
      <w:r>
        <w:t xml:space="preserve">И.О. директора МУП «Теплосети»                        </w:t>
      </w:r>
      <w:r>
        <w:rPr>
          <w:noProof/>
        </w:rPr>
        <w:drawing>
          <wp:inline distT="0" distB="0" distL="0" distR="0">
            <wp:extent cx="1409700" cy="85725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68" cy="85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="00721F1E">
        <w:t xml:space="preserve">       </w:t>
      </w:r>
      <w:r>
        <w:t xml:space="preserve"> М.В. Жданов</w:t>
      </w:r>
    </w:p>
    <w:p w:rsidR="000F39BB" w:rsidRDefault="000F39BB" w:rsidP="000F39BB">
      <w:pPr>
        <w:pStyle w:val="ConsPlusNormal"/>
        <w:jc w:val="right"/>
        <w:outlineLvl w:val="0"/>
      </w:pPr>
    </w:p>
    <w:p w:rsidR="000F39BB" w:rsidRDefault="000F39BB" w:rsidP="000F39BB">
      <w:pPr>
        <w:pStyle w:val="ConsPlusNormal"/>
        <w:jc w:val="right"/>
        <w:outlineLvl w:val="0"/>
      </w:pPr>
    </w:p>
    <w:p w:rsidR="000F39BB" w:rsidRDefault="000F39BB" w:rsidP="000F39BB">
      <w:pPr>
        <w:pStyle w:val="ConsPlusNormal"/>
        <w:jc w:val="right"/>
        <w:outlineLvl w:val="0"/>
      </w:pPr>
    </w:p>
    <w:p w:rsidR="000F39BB" w:rsidRDefault="000F39BB" w:rsidP="000F39BB">
      <w:pPr>
        <w:pStyle w:val="ConsPlusNormal"/>
        <w:jc w:val="right"/>
        <w:outlineLvl w:val="0"/>
      </w:pPr>
    </w:p>
    <w:p w:rsidR="00721F1E" w:rsidRDefault="00721F1E" w:rsidP="00891FD0">
      <w:pPr>
        <w:pStyle w:val="ConsPlusNormal"/>
        <w:outlineLvl w:val="0"/>
      </w:pPr>
    </w:p>
    <w:sectPr w:rsidR="00721F1E" w:rsidSect="001B558D">
      <w:pgSz w:w="11906" w:h="16838"/>
      <w:pgMar w:top="1440" w:right="566" w:bottom="1440" w:left="113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2C2" w:rsidRDefault="007212C2">
      <w:pPr>
        <w:widowControl w:val="0"/>
        <w:autoSpaceDE w:val="0"/>
        <w:autoSpaceDN w:val="0"/>
        <w:adjustRightInd w:val="0"/>
        <w:jc w:val="left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separator/>
      </w:r>
    </w:p>
  </w:endnote>
  <w:endnote w:type="continuationSeparator" w:id="0">
    <w:p w:rsidR="007212C2" w:rsidRDefault="007212C2">
      <w:pPr>
        <w:widowControl w:val="0"/>
        <w:autoSpaceDE w:val="0"/>
        <w:autoSpaceDN w:val="0"/>
        <w:adjustRightInd w:val="0"/>
        <w:jc w:val="left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2C2" w:rsidRDefault="007212C2">
      <w:pPr>
        <w:widowControl w:val="0"/>
        <w:autoSpaceDE w:val="0"/>
        <w:autoSpaceDN w:val="0"/>
        <w:adjustRightInd w:val="0"/>
        <w:jc w:val="left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separator/>
      </w:r>
    </w:p>
  </w:footnote>
  <w:footnote w:type="continuationSeparator" w:id="0">
    <w:p w:rsidR="007212C2" w:rsidRDefault="007212C2">
      <w:pPr>
        <w:widowControl w:val="0"/>
        <w:autoSpaceDE w:val="0"/>
        <w:autoSpaceDN w:val="0"/>
        <w:adjustRightInd w:val="0"/>
        <w:jc w:val="left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([{·‘“〈《「『【〔〖（．［｛￡￥"/>
  <w:noLineBreaksBefore w:lang="ja-JP" w:val="!),.:;?]}¨·ˇˉ―‖’”…∶、。〃々〉》」』】〕〗！＂＇），．：；？］｀｜｝～￠"/>
  <w:doNotValidateAgainstSchema/>
  <w:doNotDemarcateInvalidXml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A92"/>
    <w:rsid w:val="000F39BB"/>
    <w:rsid w:val="00155FEF"/>
    <w:rsid w:val="001B558D"/>
    <w:rsid w:val="00203A1F"/>
    <w:rsid w:val="003D54B7"/>
    <w:rsid w:val="0057031C"/>
    <w:rsid w:val="006D4FB3"/>
    <w:rsid w:val="006E33BF"/>
    <w:rsid w:val="007212C2"/>
    <w:rsid w:val="00721F1E"/>
    <w:rsid w:val="0074218C"/>
    <w:rsid w:val="00841B56"/>
    <w:rsid w:val="00891FD0"/>
    <w:rsid w:val="00C3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semiHidden="0" w:unhideWhenUsed="0" w:qFormat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Spacing" w:semiHidden="0" w:unhideWhenUsed="0" w:qFormat="1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58D"/>
    <w:pPr>
      <w:spacing w:after="0" w:line="240" w:lineRule="auto"/>
      <w:jc w:val="both"/>
    </w:pPr>
    <w:rPr>
      <w:rFonts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DocList">
    <w:name w:val="ConsPlusDocList"/>
    <w:uiPriority w:val="99"/>
    <w:unhideWhenUsed/>
    <w:rsid w:val="001B558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16"/>
      <w:szCs w:val="24"/>
    </w:rPr>
  </w:style>
  <w:style w:type="paragraph" w:customStyle="1" w:styleId="ConsPlusCell">
    <w:name w:val="ConsPlusCell"/>
    <w:uiPriority w:val="99"/>
    <w:unhideWhenUsed/>
    <w:rsid w:val="001B558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4"/>
    </w:rPr>
  </w:style>
  <w:style w:type="paragraph" w:customStyle="1" w:styleId="ConsPlusTitle">
    <w:name w:val="ConsPlusTitle"/>
    <w:uiPriority w:val="99"/>
    <w:unhideWhenUsed/>
    <w:rsid w:val="001B55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 w:val="16"/>
      <w:szCs w:val="24"/>
    </w:rPr>
  </w:style>
  <w:style w:type="paragraph" w:customStyle="1" w:styleId="ConsPlusNormal">
    <w:name w:val="ConsPlusNormal"/>
    <w:uiPriority w:val="99"/>
    <w:unhideWhenUsed/>
    <w:rsid w:val="001B55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16"/>
      <w:szCs w:val="24"/>
    </w:rPr>
  </w:style>
  <w:style w:type="paragraph" w:customStyle="1" w:styleId="ConsPlusNonformat">
    <w:name w:val="ConsPlusNonformat"/>
    <w:uiPriority w:val="99"/>
    <w:unhideWhenUsed/>
    <w:rsid w:val="001B558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4"/>
    </w:rPr>
  </w:style>
  <w:style w:type="paragraph" w:customStyle="1" w:styleId="ConsPlusTitlePage">
    <w:name w:val="ConsPlusTitlePage"/>
    <w:uiPriority w:val="99"/>
    <w:unhideWhenUsed/>
    <w:rsid w:val="001B558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24"/>
    </w:rPr>
  </w:style>
  <w:style w:type="paragraph" w:customStyle="1" w:styleId="ConsPlusJurTerm">
    <w:name w:val="ConsPlusJurTerm"/>
    <w:uiPriority w:val="99"/>
    <w:unhideWhenUsed/>
    <w:rsid w:val="001B55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6"/>
      <w:szCs w:val="24"/>
    </w:rPr>
  </w:style>
  <w:style w:type="paragraph" w:customStyle="1" w:styleId="ConsPlusTextList">
    <w:name w:val="ConsPlusTextList"/>
    <w:uiPriority w:val="99"/>
    <w:unhideWhenUsed/>
    <w:rsid w:val="001B55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F39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9BB"/>
    <w:rPr>
      <w:rFonts w:ascii="Tahoma" w:hAnsi="Tahoma" w:cs="Tahoma"/>
      <w:kern w:val="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semiHidden="0" w:unhideWhenUsed="0" w:qFormat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Spacing" w:semiHidden="0" w:unhideWhenUsed="0" w:qFormat="1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58D"/>
    <w:pPr>
      <w:spacing w:after="0" w:line="240" w:lineRule="auto"/>
      <w:jc w:val="both"/>
    </w:pPr>
    <w:rPr>
      <w:rFonts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DocList">
    <w:name w:val="ConsPlusDocList"/>
    <w:uiPriority w:val="99"/>
    <w:unhideWhenUsed/>
    <w:rsid w:val="001B558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16"/>
      <w:szCs w:val="24"/>
    </w:rPr>
  </w:style>
  <w:style w:type="paragraph" w:customStyle="1" w:styleId="ConsPlusCell">
    <w:name w:val="ConsPlusCell"/>
    <w:uiPriority w:val="99"/>
    <w:unhideWhenUsed/>
    <w:rsid w:val="001B558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4"/>
    </w:rPr>
  </w:style>
  <w:style w:type="paragraph" w:customStyle="1" w:styleId="ConsPlusTitle">
    <w:name w:val="ConsPlusTitle"/>
    <w:uiPriority w:val="99"/>
    <w:unhideWhenUsed/>
    <w:rsid w:val="001B55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b/>
      <w:sz w:val="16"/>
      <w:szCs w:val="24"/>
    </w:rPr>
  </w:style>
  <w:style w:type="paragraph" w:customStyle="1" w:styleId="ConsPlusNormal">
    <w:name w:val="ConsPlusNormal"/>
    <w:uiPriority w:val="99"/>
    <w:unhideWhenUsed/>
    <w:rsid w:val="001B55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16"/>
      <w:szCs w:val="24"/>
    </w:rPr>
  </w:style>
  <w:style w:type="paragraph" w:customStyle="1" w:styleId="ConsPlusNonformat">
    <w:name w:val="ConsPlusNonformat"/>
    <w:uiPriority w:val="99"/>
    <w:unhideWhenUsed/>
    <w:rsid w:val="001B558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4"/>
    </w:rPr>
  </w:style>
  <w:style w:type="paragraph" w:customStyle="1" w:styleId="ConsPlusTitlePage">
    <w:name w:val="ConsPlusTitlePage"/>
    <w:uiPriority w:val="99"/>
    <w:unhideWhenUsed/>
    <w:rsid w:val="001B558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24"/>
    </w:rPr>
  </w:style>
  <w:style w:type="paragraph" w:customStyle="1" w:styleId="ConsPlusJurTerm">
    <w:name w:val="ConsPlusJurTerm"/>
    <w:uiPriority w:val="99"/>
    <w:unhideWhenUsed/>
    <w:rsid w:val="001B55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6"/>
      <w:szCs w:val="24"/>
    </w:rPr>
  </w:style>
  <w:style w:type="paragraph" w:customStyle="1" w:styleId="ConsPlusTextList">
    <w:name w:val="ConsPlusTextList"/>
    <w:uiPriority w:val="99"/>
    <w:unhideWhenUsed/>
    <w:rsid w:val="001B55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F39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9BB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667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2025-07-29T03:06:00Z</cp:lastPrinted>
  <dcterms:created xsi:type="dcterms:W3CDTF">2025-07-30T05:45:00Z</dcterms:created>
  <dcterms:modified xsi:type="dcterms:W3CDTF">2025-07-30T05:45:00Z</dcterms:modified>
</cp:coreProperties>
</file>