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28DD" w:rsidRDefault="005C3195" w:rsidP="00A828DD">
      <w:pPr>
        <w:ind w:left="-1276" w:hanging="142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4.25pt;height:36pt">
            <v:imagedata r:id="rId4" o:title="Лого СОГАЗ ОМС 1"/>
          </v:shape>
        </w:pict>
      </w:r>
    </w:p>
    <w:p w:rsidR="00C931CD" w:rsidRPr="00865804" w:rsidRDefault="00C931CD" w:rsidP="00A828DD">
      <w:pPr>
        <w:tabs>
          <w:tab w:val="left" w:pos="142"/>
        </w:tabs>
        <w:ind w:left="-1276" w:hanging="142"/>
        <w:rPr>
          <w:rFonts w:ascii="Arial" w:eastAsia="Times New Roman" w:hAnsi="Arial" w:cs="Arial"/>
          <w:b/>
          <w:iCs/>
          <w:color w:val="000000"/>
          <w:sz w:val="28"/>
          <w:szCs w:val="28"/>
          <w:lang w:eastAsia="ru-RU"/>
        </w:rPr>
      </w:pPr>
      <w:r>
        <w:rPr>
          <w:rFonts w:ascii="Arial" w:hAnsi="Arial" w:cs="Arial"/>
          <w:sz w:val="32"/>
          <w:szCs w:val="32"/>
        </w:rPr>
        <w:t xml:space="preserve"> </w:t>
      </w:r>
      <w:r w:rsidR="00865804">
        <w:rPr>
          <w:rFonts w:ascii="Arial" w:hAnsi="Arial" w:cs="Arial"/>
          <w:sz w:val="32"/>
          <w:szCs w:val="32"/>
        </w:rPr>
        <w:t xml:space="preserve"> </w:t>
      </w:r>
      <w:r w:rsidRPr="00865804">
        <w:rPr>
          <w:rFonts w:ascii="Arial" w:hAnsi="Arial" w:cs="Arial"/>
          <w:b/>
          <w:sz w:val="28"/>
          <w:szCs w:val="28"/>
        </w:rPr>
        <w:t>Что делать е</w:t>
      </w:r>
      <w:r w:rsidR="00A828DD" w:rsidRPr="00865804">
        <w:rPr>
          <w:rFonts w:ascii="Arial" w:hAnsi="Arial" w:cs="Arial"/>
          <w:b/>
          <w:sz w:val="28"/>
          <w:szCs w:val="28"/>
        </w:rPr>
        <w:t>сли,</w:t>
      </w:r>
      <w:r w:rsidRPr="00865804">
        <w:rPr>
          <w:rFonts w:ascii="Arial" w:hAnsi="Arial" w:cs="Arial"/>
          <w:b/>
          <w:sz w:val="28"/>
          <w:szCs w:val="28"/>
        </w:rPr>
        <w:t xml:space="preserve"> </w:t>
      </w:r>
      <w:r w:rsidR="00A828DD" w:rsidRPr="00865804">
        <w:rPr>
          <w:rFonts w:ascii="Arial" w:eastAsia="Times New Roman" w:hAnsi="Arial" w:cs="Arial"/>
          <w:b/>
          <w:iCs/>
          <w:color w:val="000000"/>
          <w:sz w:val="28"/>
          <w:szCs w:val="28"/>
          <w:lang w:eastAsia="ru-RU"/>
        </w:rPr>
        <w:t xml:space="preserve">зайдя в личный кабинет на </w:t>
      </w:r>
      <w:proofErr w:type="spellStart"/>
      <w:r w:rsidR="00A828DD" w:rsidRPr="00865804">
        <w:rPr>
          <w:rFonts w:ascii="Arial" w:eastAsia="Times New Roman" w:hAnsi="Arial" w:cs="Arial"/>
          <w:b/>
          <w:iCs/>
          <w:color w:val="000000"/>
          <w:sz w:val="28"/>
          <w:szCs w:val="28"/>
          <w:lang w:eastAsia="ru-RU"/>
        </w:rPr>
        <w:t>Госуслугах</w:t>
      </w:r>
      <w:proofErr w:type="spellEnd"/>
      <w:r w:rsidR="00A828DD" w:rsidRPr="00865804">
        <w:rPr>
          <w:rFonts w:ascii="Arial" w:eastAsia="Times New Roman" w:hAnsi="Arial" w:cs="Arial"/>
          <w:b/>
          <w:iCs/>
          <w:color w:val="000000"/>
          <w:sz w:val="28"/>
          <w:szCs w:val="28"/>
          <w:lang w:eastAsia="ru-RU"/>
        </w:rPr>
        <w:t xml:space="preserve">, вы увидели справку о медицинской помощи, </w:t>
      </w:r>
      <w:r w:rsidRPr="00865804">
        <w:rPr>
          <w:rFonts w:ascii="Arial" w:eastAsia="Times New Roman" w:hAnsi="Arial" w:cs="Arial"/>
          <w:b/>
          <w:iCs/>
          <w:color w:val="000000"/>
          <w:sz w:val="28"/>
          <w:szCs w:val="28"/>
          <w:lang w:eastAsia="ru-RU"/>
        </w:rPr>
        <w:t xml:space="preserve">в </w:t>
      </w:r>
      <w:r w:rsidR="00A828DD" w:rsidRPr="00865804">
        <w:rPr>
          <w:rFonts w:ascii="Arial" w:eastAsia="Times New Roman" w:hAnsi="Arial" w:cs="Arial"/>
          <w:b/>
          <w:iCs/>
          <w:color w:val="000000"/>
          <w:sz w:val="28"/>
          <w:szCs w:val="28"/>
          <w:lang w:eastAsia="ru-RU"/>
        </w:rPr>
        <w:t>котор</w:t>
      </w:r>
      <w:r w:rsidRPr="00865804">
        <w:rPr>
          <w:rFonts w:ascii="Arial" w:eastAsia="Times New Roman" w:hAnsi="Arial" w:cs="Arial"/>
          <w:b/>
          <w:iCs/>
          <w:color w:val="000000"/>
          <w:sz w:val="28"/>
          <w:szCs w:val="28"/>
          <w:lang w:eastAsia="ru-RU"/>
        </w:rPr>
        <w:t>ой прописаны консультации врачей и исследования, которых</w:t>
      </w:r>
      <w:r w:rsidR="00A828DD" w:rsidRPr="00865804">
        <w:rPr>
          <w:rFonts w:ascii="Arial" w:eastAsia="Times New Roman" w:hAnsi="Arial" w:cs="Arial"/>
          <w:b/>
          <w:iCs/>
          <w:color w:val="000000"/>
          <w:sz w:val="28"/>
          <w:szCs w:val="28"/>
          <w:lang w:eastAsia="ru-RU"/>
        </w:rPr>
        <w:t xml:space="preserve"> </w:t>
      </w:r>
      <w:r w:rsidRPr="00865804">
        <w:rPr>
          <w:rFonts w:ascii="Arial" w:eastAsia="Times New Roman" w:hAnsi="Arial" w:cs="Arial"/>
          <w:b/>
          <w:iCs/>
          <w:color w:val="000000"/>
          <w:sz w:val="28"/>
          <w:szCs w:val="28"/>
          <w:lang w:eastAsia="ru-RU"/>
        </w:rPr>
        <w:t xml:space="preserve">на самом деле </w:t>
      </w:r>
      <w:r w:rsidR="00A828DD" w:rsidRPr="00865804">
        <w:rPr>
          <w:rFonts w:ascii="Arial" w:eastAsia="Times New Roman" w:hAnsi="Arial" w:cs="Arial"/>
          <w:b/>
          <w:iCs/>
          <w:color w:val="000000"/>
          <w:sz w:val="28"/>
          <w:szCs w:val="28"/>
          <w:lang w:eastAsia="ru-RU"/>
        </w:rPr>
        <w:t>не было</w:t>
      </w:r>
      <w:r w:rsidRPr="00865804">
        <w:rPr>
          <w:rFonts w:ascii="Arial" w:eastAsia="Times New Roman" w:hAnsi="Arial" w:cs="Arial"/>
          <w:b/>
          <w:iCs/>
          <w:color w:val="000000"/>
          <w:sz w:val="28"/>
          <w:szCs w:val="28"/>
          <w:lang w:eastAsia="ru-RU"/>
        </w:rPr>
        <w:t>?</w:t>
      </w:r>
    </w:p>
    <w:p w:rsidR="00D93262" w:rsidRPr="00865804" w:rsidRDefault="00C931CD" w:rsidP="00A828DD">
      <w:pPr>
        <w:tabs>
          <w:tab w:val="left" w:pos="142"/>
        </w:tabs>
        <w:ind w:left="-1276" w:hanging="142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057A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</w:t>
      </w:r>
      <w:r w:rsidR="00A828DD" w:rsidRPr="008658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Данный факт является экономическим преступлением</w:t>
      </w:r>
      <w:r w:rsidRPr="008658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Ведь наличие </w:t>
      </w:r>
      <w:r w:rsidR="00A828DD" w:rsidRPr="008658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такой записи означает, что медицинская помощь, якобы оказанная пациенту, была оплачена медицинской организации государством, но по факту человек даже не посещал поликлинику.</w:t>
      </w:r>
    </w:p>
    <w:p w:rsidR="00A828DD" w:rsidRPr="00865804" w:rsidRDefault="00B057AD" w:rsidP="00A828DD">
      <w:pPr>
        <w:tabs>
          <w:tab w:val="left" w:pos="142"/>
        </w:tabs>
        <w:ind w:left="-1276" w:hanging="142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8658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</w:t>
      </w:r>
      <w:r w:rsidR="00A828DD" w:rsidRPr="00865804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Финансовая модель, по которой работают медучреждения в системе ОМС:</w:t>
      </w:r>
    </w:p>
    <w:p w:rsidR="00C931CD" w:rsidRPr="00865804" w:rsidRDefault="00C931CD" w:rsidP="00B057AD">
      <w:pPr>
        <w:tabs>
          <w:tab w:val="left" w:pos="142"/>
        </w:tabs>
        <w:ind w:left="-1276" w:hanging="142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658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П</w:t>
      </w:r>
      <w:r w:rsidR="00A828DD" w:rsidRPr="008658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 факту наступления страхового случая (то есть, когда застрахов</w:t>
      </w:r>
      <w:r w:rsidR="00B057AD" w:rsidRPr="008658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анный в системе ОМС заболевает, </w:t>
      </w:r>
      <w:r w:rsidR="00A828DD" w:rsidRPr="008658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приходит на </w:t>
      </w:r>
      <w:proofErr w:type="spellStart"/>
      <w:r w:rsidR="00A828DD" w:rsidRPr="008658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профосмотр</w:t>
      </w:r>
      <w:proofErr w:type="spellEnd"/>
      <w:r w:rsidR="00A828DD" w:rsidRPr="008658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т.д.) человек получает необходимую медицинскую помощь, а страховая медицинская организация, которая выдала ему полис ОМС, ее оплачивает медицинской организации. Эти суммы указаны в перечне полученных услуг в </w:t>
      </w:r>
      <w:r w:rsidRPr="008658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личном кабинете на </w:t>
      </w:r>
      <w:proofErr w:type="spellStart"/>
      <w:r w:rsidRPr="008658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Госуслугах</w:t>
      </w:r>
      <w:proofErr w:type="spellEnd"/>
      <w:r w:rsidRPr="008658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Важно понимать</w:t>
      </w:r>
      <w:r w:rsidR="00A828DD" w:rsidRPr="008658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  <w:r w:rsidRPr="008658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что</w:t>
      </w:r>
      <w:r w:rsidR="00A828DD" w:rsidRPr="008658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для самого пациента медицинская помощь, полученная в системе ОМС в рамках пр</w:t>
      </w:r>
      <w:r w:rsidRPr="008658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ограммы Госгарантий, бесплатна.</w:t>
      </w:r>
      <w:r w:rsidR="00B057AD" w:rsidRPr="008658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Перечень и стоимость полученных услуг на </w:t>
      </w:r>
      <w:proofErr w:type="spellStart"/>
      <w:r w:rsidR="00B057AD" w:rsidRPr="008658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Госуслугах</w:t>
      </w:r>
      <w:proofErr w:type="spellEnd"/>
      <w:r w:rsidR="00B057AD" w:rsidRPr="008658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— это важный элемент контроля. Ведь только сам пациент может подтвердить или опровергнуть, что он действительно получил медицинскую помощь. Также публикация стоимости </w:t>
      </w:r>
      <w:proofErr w:type="spellStart"/>
      <w:r w:rsidR="00B057AD" w:rsidRPr="008658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медуслуг</w:t>
      </w:r>
      <w:proofErr w:type="spellEnd"/>
      <w:r w:rsidR="00B057AD" w:rsidRPr="008658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помогает пациенту понять, что бесплатная (для него) помощь на самом деле оплачивается государством, и </w:t>
      </w:r>
      <w:proofErr w:type="spellStart"/>
      <w:r w:rsidR="00B057AD" w:rsidRPr="008658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медорганизация</w:t>
      </w:r>
      <w:proofErr w:type="spellEnd"/>
      <w:r w:rsidR="00B057AD" w:rsidRPr="008658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не работала бесплатно.</w:t>
      </w:r>
    </w:p>
    <w:p w:rsidR="00D93262" w:rsidRPr="00865804" w:rsidRDefault="00C931CD" w:rsidP="00D93262">
      <w:pPr>
        <w:tabs>
          <w:tab w:val="left" w:pos="142"/>
        </w:tabs>
        <w:ind w:left="-1276" w:hanging="142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bookmarkStart w:id="0" w:name="_GoBack"/>
      <w:r w:rsidRPr="0086580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 xml:space="preserve">   </w:t>
      </w:r>
      <w:r w:rsidRPr="0086580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Если пациент обнаружил такие приписки, могут ли ему по этому направлению </w:t>
      </w:r>
      <w:bookmarkEnd w:id="0"/>
      <w:r w:rsidRPr="0086580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медпомощи отказать в случае е</w:t>
      </w:r>
      <w:r w:rsidR="00D93262" w:rsidRPr="0086580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го обращения в </w:t>
      </w:r>
      <w:proofErr w:type="spellStart"/>
      <w:r w:rsidR="00D93262" w:rsidRPr="0086580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медорганизацию</w:t>
      </w:r>
      <w:proofErr w:type="spellEnd"/>
      <w:r w:rsidR="00D93262" w:rsidRPr="0086580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?</w:t>
      </w:r>
    </w:p>
    <w:p w:rsidR="00C931CD" w:rsidRPr="00865804" w:rsidRDefault="00D93262" w:rsidP="00D93262">
      <w:pPr>
        <w:tabs>
          <w:tab w:val="left" w:pos="142"/>
        </w:tabs>
        <w:ind w:left="-1276" w:hanging="142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6580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 </w:t>
      </w:r>
      <w:r w:rsidR="00C931CD" w:rsidRPr="008658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Основной принцип социальных гарантий заключается в том, что фактический объем потребления медицинской помощи не уменьшает</w:t>
      </w:r>
      <w:r w:rsidR="00B057AD" w:rsidRPr="008658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объем государственных гарантий.</w:t>
      </w:r>
      <w:r w:rsidR="00C931CD" w:rsidRPr="008658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Никто и никогда не сможет отказать застрахованному лицу в оказании медицинской помощи, мотивируя это тем, что на него или кого-то другого из системы ОМС уже потратили много денег или эту помощь ему уже оказали ранее. Но сложность заключается в том, что пациенту могут приписать получение услуги, </w:t>
      </w:r>
      <w:r w:rsidRPr="008658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которую государство оплачивает </w:t>
      </w:r>
      <w:r w:rsidR="00C931CD" w:rsidRPr="008658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 в год. Это, например, диспансеризация. И если вы вдруг решите пройти профилактическое обследование, а по документам вы его уже якобы прошли, то есть риск получить отказ, так как медицинская организация дважды предъявить к оплате такой счет в страховую медицинскую организацию просто не сможет.</w:t>
      </w:r>
    </w:p>
    <w:p w:rsidR="00D93262" w:rsidRPr="00865804" w:rsidRDefault="00D93262" w:rsidP="00D93262">
      <w:pPr>
        <w:tabs>
          <w:tab w:val="left" w:pos="142"/>
        </w:tabs>
        <w:spacing w:line="240" w:lineRule="auto"/>
        <w:ind w:left="-1276" w:hanging="142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86580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 </w:t>
      </w:r>
      <w:r w:rsidR="00DF4460" w:rsidRPr="0086580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Что делать пациенту, если он обнаружил приписку?</w:t>
      </w:r>
    </w:p>
    <w:p w:rsidR="00D93262" w:rsidRPr="00865804" w:rsidRDefault="00D93262" w:rsidP="00D93262">
      <w:pPr>
        <w:tabs>
          <w:tab w:val="left" w:pos="142"/>
        </w:tabs>
        <w:spacing w:line="240" w:lineRule="auto"/>
        <w:ind w:left="-1276" w:hanging="142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8658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</w:t>
      </w:r>
      <w:r w:rsidR="00DF4460" w:rsidRPr="008658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первую очередь необходимо сообщить об этом в территориальный фонд ОМС или </w:t>
      </w:r>
      <w:r w:rsidRPr="008658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</w:t>
      </w:r>
      <w:r w:rsidR="00DF4460" w:rsidRPr="008658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страховую компанию, которая выдала полис ОМС. Если после проверки факт приписок подтвердится, медицинская организация должна будет вернуть незаконно полученные деньги в страховую компанию, которая ранее оплатила эти счета. Кроме того, заключение экспертного контроля будет направлено в следственные органы, потому что подобные приписки - это, по сути, мошенничество.</w:t>
      </w:r>
    </w:p>
    <w:p w:rsidR="00DF4460" w:rsidRPr="00865804" w:rsidRDefault="00D93262" w:rsidP="00DF4460">
      <w:pPr>
        <w:tabs>
          <w:tab w:val="left" w:pos="142"/>
        </w:tabs>
        <w:ind w:left="-1276" w:hanging="142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8658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</w:t>
      </w:r>
      <w:r w:rsidR="00DF4460" w:rsidRPr="0086580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Как узнать о перечне оказанных медицинских услуг по ОМС и их стоимости?</w:t>
      </w:r>
    </w:p>
    <w:p w:rsidR="00DF4460" w:rsidRPr="00865804" w:rsidRDefault="00DF4460" w:rsidP="00DF4460">
      <w:pPr>
        <w:tabs>
          <w:tab w:val="left" w:pos="142"/>
        </w:tabs>
        <w:ind w:left="-1276" w:hanging="142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865804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 </w:t>
      </w:r>
      <w:r w:rsidR="00D93262" w:rsidRPr="00865804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Можно</w:t>
      </w:r>
      <w:r w:rsidRPr="00865804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подать запрос:</w:t>
      </w:r>
    </w:p>
    <w:p w:rsidR="00DF4460" w:rsidRPr="00865804" w:rsidRDefault="00DF4460" w:rsidP="00D93262">
      <w:pPr>
        <w:tabs>
          <w:tab w:val="left" w:pos="142"/>
        </w:tabs>
        <w:spacing w:line="240" w:lineRule="auto"/>
        <w:ind w:left="-1276" w:hanging="142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865804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 - через личный кабинет портала «</w:t>
      </w:r>
      <w:proofErr w:type="spellStart"/>
      <w:r w:rsidRPr="00865804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Госуслуги</w:t>
      </w:r>
      <w:proofErr w:type="spellEnd"/>
      <w:r w:rsidRPr="00865804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»;</w:t>
      </w:r>
    </w:p>
    <w:p w:rsidR="00DF4460" w:rsidRPr="00865804" w:rsidRDefault="00B057AD" w:rsidP="00D93262">
      <w:pPr>
        <w:tabs>
          <w:tab w:val="left" w:pos="142"/>
        </w:tabs>
        <w:spacing w:line="240" w:lineRule="auto"/>
        <w:ind w:left="-1276" w:hanging="142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865804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 </w:t>
      </w:r>
      <w:r w:rsidR="00DF4460" w:rsidRPr="00865804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- при обращении в страховую медицинскую организацию;</w:t>
      </w:r>
    </w:p>
    <w:p w:rsidR="00DF4460" w:rsidRPr="00865804" w:rsidRDefault="00B057AD" w:rsidP="00D93262">
      <w:pPr>
        <w:tabs>
          <w:tab w:val="left" w:pos="142"/>
        </w:tabs>
        <w:spacing w:line="240" w:lineRule="auto"/>
        <w:ind w:left="-1276" w:hanging="142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865804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 </w:t>
      </w:r>
      <w:r w:rsidR="00DF4460" w:rsidRPr="00865804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- через официальный сайт Федерального фонда ОМС или Территориального фонда ОМС</w:t>
      </w:r>
      <w:r w:rsidRPr="00865804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по месту </w:t>
      </w:r>
      <w:r w:rsidR="00D93262" w:rsidRPr="00865804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  </w:t>
      </w:r>
      <w:r w:rsidRPr="00865804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страхования.</w:t>
      </w:r>
    </w:p>
    <w:p w:rsidR="00B057AD" w:rsidRPr="005C3195" w:rsidRDefault="00B057AD" w:rsidP="00DF4460">
      <w:pPr>
        <w:tabs>
          <w:tab w:val="left" w:pos="142"/>
        </w:tabs>
        <w:ind w:left="-1276" w:hanging="142"/>
        <w:rPr>
          <w:rFonts w:ascii="Arial" w:eastAsia="Times New Roman" w:hAnsi="Arial" w:cs="Arial"/>
          <w:b/>
          <w:bCs/>
          <w:color w:val="000000"/>
          <w:lang w:eastAsia="ru-RU"/>
        </w:rPr>
      </w:pPr>
      <w:r w:rsidRPr="00865804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="00865804" w:rsidRPr="00865804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="00D93262" w:rsidRPr="005C3195">
        <w:rPr>
          <w:rFonts w:ascii="Arial" w:eastAsia="Times New Roman" w:hAnsi="Arial" w:cs="Arial"/>
          <w:b/>
          <w:bCs/>
          <w:color w:val="000000"/>
          <w:lang w:eastAsia="ru-RU"/>
        </w:rPr>
        <w:t xml:space="preserve">Если вы являетесь застрахованным в «СОГАЗ-Мед» и обнаружили записи о медицинских услугах, которые не были получены, обращайтесь к страховым представителям по номеру 8 800 100 </w:t>
      </w:r>
      <w:r w:rsidR="00865804" w:rsidRPr="005C3195">
        <w:rPr>
          <w:rFonts w:ascii="Arial" w:eastAsia="Times New Roman" w:hAnsi="Arial" w:cs="Arial"/>
          <w:b/>
          <w:bCs/>
          <w:color w:val="000000"/>
          <w:lang w:eastAsia="ru-RU"/>
        </w:rPr>
        <w:t>07 02</w:t>
      </w:r>
      <w:r w:rsidR="00D93262" w:rsidRPr="005C3195">
        <w:rPr>
          <w:rFonts w:ascii="Arial" w:eastAsia="Times New Roman" w:hAnsi="Arial" w:cs="Arial"/>
          <w:b/>
          <w:bCs/>
          <w:color w:val="000000"/>
          <w:lang w:eastAsia="ru-RU"/>
        </w:rPr>
        <w:t xml:space="preserve">, через официальное обращение </w:t>
      </w:r>
      <w:r w:rsidR="00865804" w:rsidRPr="005C3195">
        <w:rPr>
          <w:rFonts w:ascii="Arial" w:eastAsia="Times New Roman" w:hAnsi="Arial" w:cs="Arial"/>
          <w:b/>
          <w:bCs/>
          <w:color w:val="000000"/>
          <w:lang w:eastAsia="ru-RU"/>
        </w:rPr>
        <w:t>или онлайн-чат на сайте sogaz-med.ru</w:t>
      </w:r>
    </w:p>
    <w:sectPr w:rsidR="00B057AD" w:rsidRPr="005C3195" w:rsidSect="00C931CD">
      <w:pgSz w:w="11906" w:h="16838"/>
      <w:pgMar w:top="0" w:right="850" w:bottom="142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6BE"/>
    <w:rsid w:val="005A56BE"/>
    <w:rsid w:val="005C3195"/>
    <w:rsid w:val="00687BF7"/>
    <w:rsid w:val="00865804"/>
    <w:rsid w:val="00A828DD"/>
    <w:rsid w:val="00B057AD"/>
    <w:rsid w:val="00C931CD"/>
    <w:rsid w:val="00D93262"/>
    <w:rsid w:val="00DF4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169BA3-ED3E-402F-86F7-3C2433FDB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495</Words>
  <Characters>2827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Гилёва Елена Михайловна</dc:creator>
  <cp:keywords/>
  <dc:description/>
  <cp:lastModifiedBy>Гилёва Елена Михайловна</cp:lastModifiedBy>
  <cp:revision>3</cp:revision>
  <dcterms:created xsi:type="dcterms:W3CDTF">2023-02-20T08:48:00Z</dcterms:created>
  <dcterms:modified xsi:type="dcterms:W3CDTF">2023-02-21T09:39:00Z</dcterms:modified>
</cp:coreProperties>
</file>